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上海韬舟船舶工程技术有限公司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“6.6”车辆伤害死亡事故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调查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报告</w:t>
      </w:r>
    </w:p>
    <w:p>
      <w:pPr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2023年6月6日9时53分左右，在上海市浦东新区高东镇洲海路3001号上海韬舟船舶工程技术有限公司（以下简称“韬舟公司”）发生一起车辆伤害事故，造成1人死亡。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浦东新区市场监督管理局、上海市公安局浦东分局、浦东新区总工会、高东镇人民政府，并邀请浦东新区监察委员会组成调查组。调查组通过现场勘查、调查取证、技术鉴定和综合分析等，查明了事故发生的原因，认定了事故的性质，提出了对有关责任人员、责任单位的处理建议和防范措施。现将情况报告如下：</w:t>
      </w:r>
    </w:p>
    <w:p>
      <w:pPr>
        <w:pStyle w:val="2"/>
        <w:spacing w:before="0" w:after="0" w:line="600" w:lineRule="exact"/>
        <w:ind w:firstLine="600" w:firstLineChars="200"/>
        <w:rPr>
          <w:rFonts w:asci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一、基本情况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（一）相关单位情况</w:t>
      </w: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1.韬舟公司：统一社会信用代码：91310115MA1HA2YHXF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注册地址：上海市浦东新区高翔路955号1幢309室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法定代表人：陆燕青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公司类型：有限责任公司（非自然人投资或控股的法人独资）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经营范围：从事船舶工程技术领域内的技术咨询，海洋石油建设工程专业施工，钢结构建设工程专业施工，脚手架建设工程作业，建设工程监测，船用机电配套设备的安装、维修，机械设备的维修，仓储（除危险化学品），第三方物流服务，自有设备租赁，计算机软件开发，物业管理。</w:t>
      </w: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2.上海外高桥造船有限公司（以下简称“外高桥公司”）：统一社会信用代码：913101156314236324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注册地址：浦东新区外高桥洲海路3001号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法定代表人：王琦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公司类型：有限责任公司（非自然人投资或控股的法人独资）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</w:rPr>
        <w:t>经营范围：船舶、港口机械、起重运输机械、压力容器、冶金矿山设备、水利电力设备、石油化工设备、钢结构件的设计制造修理，海洋工程、建筑桥梁、机电成套工程，船舶相关材料、设备的销售，经营本企业自产产品及技术的出口业务，经营本企业生产、科研所需的原辅材料、仪器仪表、机械设备、零配件及技术的进口业务（国家限定公司经营和国家禁止进出口的商品及技术除外），经营进料加工和“三来一补”业务，及以上相关业务的咨询服务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（二）承发包关系情况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外高桥公司与韬舟公司签订了《加工承揽合同》，工程主要内容：钢板切割、预处理、分段建造工作。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（三）相关人员情况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1.赵仁兵，韬舟公司起重班组叉车驾驶员，男，42岁，河南省沁阳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color w:val="auto"/>
          <w:sz w:val="30"/>
          <w:szCs w:val="30"/>
        </w:rPr>
        <w:t>人。赵仁兵与韬舟公司签订了《劳动合同》，有效期为2021年11月1日起至2026年3月31日止。赵仁兵持有上海市崇明区市场监督管理局颁发的N1（叉车司机）特种设备作业人员证，有效期至2027年5月。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2.孙国栋，韬舟公司起重班组起重指挥，男，39岁，黑龙江省东宁县人，负责韬舟公司在45米跨内的起重机械指挥。孙国栋与韬舟公司签订了《劳动合同》，有效期为2020年11月24日起至2023年12月31日止。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3.张家坤，韬舟公司起重班组起重指挥，男，50岁，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河南省社旗县人，临时代班组长。</w:t>
      </w:r>
    </w:p>
    <w:p>
      <w:pPr>
        <w:pStyle w:val="2"/>
        <w:spacing w:before="0" w:after="0" w:line="600" w:lineRule="exact"/>
        <w:ind w:firstLine="600" w:firstLineChars="200"/>
        <w:rPr>
          <w:rFonts w:ascii="黑体" w:hAnsi="黑体" w:eastAsia="黑体"/>
          <w:b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2023年6月6日早上8点，韬舟公司起重班组召开班前会，张家坤安排叉车司机赵仁兵负责辅助工作，由赵仁兵驾驶叉车叉运各类设备，安排孙国栋负责指挥45米跨的起重机械。9点50分左右赵仁兵驾驶叉车叉运一台碳刨机沿经三路自北往南行驶，从42米跨运至48米跨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</w:rPr>
        <w:t>经三路从北往南按顺序为42米跨、45米跨、48米跨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当</w:t>
      </w:r>
      <w:r>
        <w:rPr>
          <w:rFonts w:hint="eastAsia" w:ascii="仿宋_GB2312" w:eastAsia="仿宋_GB2312"/>
          <w:color w:val="auto"/>
          <w:sz w:val="30"/>
          <w:szCs w:val="30"/>
        </w:rPr>
        <w:t>叉车行驶至45米跨东门外时，孙国栋从45米延伸跨旁的通道走出，自东往西横穿经三路，被赵仁兵驾驶的叉车撞倒后遭左前轮碾压。赵仁兵感觉到叉车压到东西后立即刹车，随后下车查看，发现孙国栋面朝下，头朝东，身体被叉车左后轮压住。事故发生后外高桥公司立即组织救援，将孙国栋救出后由120送往上海市第七人民医院抢救。15时30分，孙国栋经抢救无效死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三、事故现场勘查及安全管理情况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（一）事故现场勘查及调查情况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事发现场位于高东镇洲海路3001号外高桥公司内，曲面加工车间45米跨东门东侧的经三路上。经三路东西方向宽12.2米，叉车碰撞位置离东侧路沿约6.7米，路面开阔无障碍物。此区域为韬舟公司作业区域，由韬舟公司负责日常管理，见图一。</w:t>
      </w:r>
    </w:p>
    <w:p>
      <w:pPr>
        <w:adjustRightInd w:val="0"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drawing>
          <wp:inline distT="0" distB="0" distL="114300" distR="114300">
            <wp:extent cx="4624070" cy="2822575"/>
            <wp:effectExtent l="0" t="0" r="5080" b="15875"/>
            <wp:docPr id="2" name="图片 2" descr="78081d68e6864083707283f203ac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081d68e6864083707283f203ac79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color w:val="auto"/>
          <w:sz w:val="24"/>
          <w:szCs w:val="32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图一  现场平面图</w:t>
      </w:r>
    </w:p>
    <w:p>
      <w:pPr>
        <w:adjustRightInd w:val="0"/>
        <w:snapToGrid w:val="0"/>
        <w:jc w:val="center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drawing>
          <wp:inline distT="0" distB="0" distL="0" distR="0">
            <wp:extent cx="4645025" cy="2333625"/>
            <wp:effectExtent l="0" t="0" r="0" b="0"/>
            <wp:docPr id="3" name="图片 2" descr="F:\事故\6.6外高桥船厂叉车事故\微信图片_2023080713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事故\6.6外高桥船厂叉车事故\微信图片_20230807131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844"/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964" w:firstLineChars="400"/>
        <w:jc w:val="center"/>
        <w:rPr>
          <w:rFonts w:ascii="仿宋_GB2312" w:eastAsia="仿宋_GB2312"/>
          <w:b/>
          <w:bCs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图二  叉车载货示意图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0"/>
          <w:szCs w:val="30"/>
        </w:rPr>
        <w:t>叉车货叉上载有一台碳刨机。货叉离地高度约0.4m，碳刨机长1.0m，高1.4m，碳刨机后端与货叉垂直段前表面距离为0.75m，碳刨机顶面离地面1.8米，见图二。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0"/>
          <w:szCs w:val="30"/>
        </w:rPr>
        <w:t>通过调取现场监控录像，6月6日9点51分42秒孙国栋开始横穿经三路，直至发生碰撞，孙国栋一直看向南侧，未转头看向叉车过来的北侧，51分48秒叉车与孙国栋发生碰撞，51分51秒叉车发生颠簸后赵仁兵立即刹车。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ascii="楷体_GB2312" w:eastAsia="楷体_GB2312"/>
          <w:bCs/>
          <w:color w:val="auto"/>
          <w:kern w:val="44"/>
          <w:sz w:val="30"/>
          <w:szCs w:val="30"/>
        </w:rPr>
      </w:pPr>
      <w:r>
        <w:rPr>
          <w:rFonts w:hint="eastAsia" w:ascii="楷体_GB2312" w:eastAsia="楷体_GB2312"/>
          <w:bCs/>
          <w:color w:val="auto"/>
          <w:kern w:val="44"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Cs/>
          <w:color w:val="auto"/>
          <w:kern w:val="44"/>
          <w:sz w:val="30"/>
          <w:szCs w:val="30"/>
          <w:lang w:val="en-US" w:eastAsia="zh-CN"/>
        </w:rPr>
        <w:t>二</w:t>
      </w:r>
      <w:r>
        <w:rPr>
          <w:rFonts w:hint="eastAsia" w:ascii="楷体_GB2312" w:eastAsia="楷体_GB2312"/>
          <w:bCs/>
          <w:color w:val="auto"/>
          <w:kern w:val="44"/>
          <w:sz w:val="30"/>
          <w:szCs w:val="30"/>
          <w:lang w:eastAsia="zh-CN"/>
        </w:rPr>
        <w:t>）</w:t>
      </w:r>
      <w:r>
        <w:rPr>
          <w:rFonts w:hint="eastAsia" w:ascii="楷体_GB2312" w:eastAsia="楷体_GB2312"/>
          <w:bCs/>
          <w:color w:val="auto"/>
          <w:kern w:val="44"/>
          <w:sz w:val="30"/>
          <w:szCs w:val="30"/>
        </w:rPr>
        <w:t>技术分析报告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经现场勘查，地面留有制动拖痕，长度约0.95m。通过叉车制动性能测试，检测结果为合格。根据事发现场和制动性能测试中的制动拖痕的长度推算，事发时叉车的制动初速度约为10.5km/h。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1.韬舟公司制定了《叉车安全操作规程》和《厂区道路交通安全管理规定》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color w:val="auto"/>
          <w:sz w:val="30"/>
          <w:szCs w:val="30"/>
        </w:rPr>
        <w:t>《厂区道路交通安全管理规定》第7.6.4条规定“机动车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在</w:t>
      </w:r>
      <w:r>
        <w:rPr>
          <w:rFonts w:hint="eastAsia" w:ascii="仿宋_GB2312" w:eastAsia="仿宋_GB2312"/>
          <w:color w:val="auto"/>
          <w:sz w:val="30"/>
          <w:szCs w:val="30"/>
        </w:rPr>
        <w:t>通过企业大门、车间大门、仓库大门和驶进码头路段时最高时速不准超过5km/h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”“</w:t>
      </w:r>
      <w:r>
        <w:rPr>
          <w:rFonts w:hint="eastAsia" w:ascii="仿宋_GB2312" w:eastAsia="仿宋_GB2312"/>
          <w:color w:val="auto"/>
          <w:sz w:val="30"/>
          <w:szCs w:val="30"/>
        </w:rPr>
        <w:t>叉车载运物品时最高时速不准超过5km/h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”。</w:t>
      </w:r>
      <w:r>
        <w:rPr>
          <w:rFonts w:hint="eastAsia" w:ascii="仿宋_GB2312" w:eastAsia="仿宋_GB2312"/>
          <w:color w:val="auto"/>
          <w:sz w:val="30"/>
          <w:szCs w:val="30"/>
        </w:rPr>
        <w:t>第7.7.2条规定“行人横过道路时，没有横道线的路段应看清道路左右来往车辆，在确保安全的情况下，方准通过。”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2.韬舟公司和韬舟公司起重班组均定期开展安全教育培训，且留有书面培训记录。2022年11月4日韬舟公司生产科开展了《厂区道路交通安全管理规定》专题培训，赵仁兵和孙国栋均参与了培训。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ascii="楷体_GB2312" w:eastAsia="楷体_GB2312"/>
          <w:bCs/>
          <w:color w:val="auto"/>
          <w:kern w:val="44"/>
          <w:sz w:val="30"/>
          <w:szCs w:val="30"/>
        </w:rPr>
      </w:pPr>
      <w:r>
        <w:rPr>
          <w:rFonts w:hint="eastAsia" w:ascii="楷体_GB2312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（</w:t>
      </w:r>
      <w:r>
        <w:rPr>
          <w:rFonts w:hint="eastAsia" w:ascii="楷体_GB2312" w:hAnsi="Calibri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四</w:t>
      </w:r>
      <w:r>
        <w:rPr>
          <w:rFonts w:hint="eastAsia" w:ascii="楷体_GB2312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）</w:t>
      </w:r>
      <w:r>
        <w:rPr>
          <w:rFonts w:hint="eastAsia" w:ascii="楷体_GB2312" w:eastAsia="楷体_GB2312"/>
          <w:bCs/>
          <w:color w:val="auto"/>
          <w:kern w:val="44"/>
          <w:sz w:val="30"/>
          <w:szCs w:val="30"/>
        </w:rPr>
        <w:t>司法鉴定情况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复旦大学上海医学院司法鉴定中心司法鉴定意见书（复医［2023］病鉴字第398号），鉴定意见：孙国栋死因符合遭车辆碾压致躯干部损伤。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楷体_GB2312" w:hAnsi="Calibri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</w:pPr>
      <w:r>
        <w:rPr>
          <w:rFonts w:hint="eastAsia" w:ascii="楷体_GB2312" w:hAnsi="Calibri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（</w:t>
      </w:r>
      <w:r>
        <w:rPr>
          <w:rFonts w:hint="eastAsia" w:ascii="楷体_GB2312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五</w:t>
      </w:r>
      <w:r>
        <w:rPr>
          <w:rFonts w:hint="eastAsia" w:ascii="楷体_GB2312" w:hAnsi="Calibri" w:eastAsia="楷体_GB2312" w:cs="Times New Roman"/>
          <w:b w:val="0"/>
          <w:bCs/>
          <w:color w:val="auto"/>
          <w:kern w:val="44"/>
          <w:sz w:val="30"/>
          <w:szCs w:val="30"/>
          <w:lang w:val="en-US" w:eastAsia="zh-CN" w:bidi="ar-SA"/>
        </w:rPr>
        <w:t>）综合分析认定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赵仁兵驾驶叉车超速行驶，且未注意观察路况，未能及时发现横穿道路的孙国栋。孙国栋横穿道路未注意观察来往车辆，导致事故发生。</w:t>
      </w:r>
    </w:p>
    <w:p>
      <w:pPr>
        <w:pStyle w:val="2"/>
        <w:spacing w:before="0" w:after="0" w:line="600" w:lineRule="exact"/>
        <w:ind w:firstLine="600" w:firstLineChars="200"/>
        <w:rPr>
          <w:rFonts w:ascii="黑体" w:hAnsi="黑体" w:eastAsia="黑体"/>
          <w:b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四、事故造成的人员伤亡和直接经济损失</w:t>
      </w:r>
    </w:p>
    <w:p>
      <w:pPr>
        <w:pStyle w:val="2"/>
        <w:spacing w:before="0" w:after="0" w:line="600" w:lineRule="exact"/>
        <w:ind w:firstLine="600" w:firstLineChars="200"/>
        <w:rPr>
          <w:rFonts w:hint="eastAsia"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孙国栋，韬舟公司起重指挥，男，39岁，黑龙江省东宁县人。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hAnsi="楷体_GB2312" w:eastAsia="楷体_GB2312" w:cs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（二）事故直接经济损失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事故造成直接经济损失约人民币129.5万元。</w:t>
      </w:r>
    </w:p>
    <w:p>
      <w:pPr>
        <w:pStyle w:val="2"/>
        <w:spacing w:before="0" w:after="0" w:line="600" w:lineRule="exact"/>
        <w:ind w:firstLine="600" w:firstLineChars="200"/>
        <w:rPr>
          <w:rFonts w:ascii="黑体" w:hAnsi="黑体" w:eastAsia="黑体"/>
          <w:b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五、事故发生原因和事故性质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1.直接原因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孙国栋违反韬舟公司《厂区道路交通安全管理规定》第7.7.2条的规定，横穿道路时，未注意观察来往车辆。与此同时，赵仁兵驾驶叉车叉运碳刨机时违规超速行驶，且未注意观察路况，撞倒并碾压了正横穿道路的孙国栋，导致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2.间接原因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楷体_GB2312" w:eastAsia="楷体_GB2312"/>
          <w:color w:val="auto"/>
          <w:sz w:val="30"/>
          <w:szCs w:val="30"/>
        </w:rPr>
        <w:t>（1）</w:t>
      </w:r>
      <w:r>
        <w:rPr>
          <w:rFonts w:hint="eastAsia" w:ascii="仿宋_GB2312" w:eastAsia="仿宋_GB2312"/>
          <w:color w:val="auto"/>
          <w:sz w:val="30"/>
          <w:szCs w:val="30"/>
        </w:rPr>
        <w:t>韬舟公司现场安全管理不到位，未能及时制止赵仁兵和孙国栋的违章行为，安全教育培训流于形式，虽然开展过《厂区道路交通安全管理规定》的专题培训，现场作业人员仍存在违章作业。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（2）韬舟公司对叉车装卸作业现场的安全风险辨识不到位，采取的安全管控措施未起到实效，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未能及时消除叉车装卸作业现场存在的车辆伤害风险。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</w:t>
      </w:r>
      <w:r>
        <w:rPr>
          <w:rFonts w:hint="eastAsia" w:ascii="楷体_GB2312" w:eastAsia="楷体_GB2312"/>
          <w:b w:val="0"/>
          <w:color w:val="auto"/>
          <w:sz w:val="30"/>
          <w:szCs w:val="30"/>
          <w:lang w:val="en-US" w:eastAsia="zh-CN"/>
        </w:rPr>
        <w:t>二</w:t>
      </w:r>
      <w:r>
        <w:rPr>
          <w:rFonts w:hint="eastAsia" w:ascii="楷体_GB2312" w:eastAsia="楷体_GB2312"/>
          <w:b w:val="0"/>
          <w:color w:val="auto"/>
          <w:sz w:val="30"/>
          <w:szCs w:val="30"/>
        </w:rPr>
        <w:t>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调查组认为，“6.6”车辆伤害事故是一起一般等级生产安全责任事故。</w:t>
      </w:r>
    </w:p>
    <w:p>
      <w:pPr>
        <w:pStyle w:val="2"/>
        <w:spacing w:before="0" w:after="0" w:line="600" w:lineRule="exact"/>
        <w:ind w:firstLine="600" w:firstLineChars="200"/>
        <w:rPr>
          <w:rFonts w:ascii="黑体" w:hAnsi="黑体" w:eastAsia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六、事故责任的认定和处理建议：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（一）对事故责任者的责任认定和处理建议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赵仁兵，韬舟公司叉车驾驶员，驾驶叉车叉运碳刨机时，违反韬舟公司《厂区道路交通安全管理规定》超速行驶，且未注意观察路况，撞倒并碾压孙国栋，导致事故发生，对事故的发生负有责任，建议韬舟公司按照规章制度予以严肃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2.孙国栋，韬舟公司起重指挥，违反韬舟公司《厂区道路交通安全管理规定》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，横穿道路时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未注意观察来往车辆</w:t>
      </w:r>
      <w:r>
        <w:rPr>
          <w:rFonts w:hint="eastAsia" w:ascii="仿宋_GB2312" w:eastAsia="仿宋_GB2312"/>
          <w:color w:val="auto"/>
          <w:sz w:val="30"/>
          <w:szCs w:val="30"/>
        </w:rPr>
        <w:t>，导致事故发生。鉴于其已在事故中死亡，建议不再追究其行政责任。</w:t>
      </w:r>
    </w:p>
    <w:p>
      <w:pPr>
        <w:pStyle w:val="3"/>
        <w:snapToGrid w:val="0"/>
        <w:spacing w:before="0" w:after="0" w:line="560" w:lineRule="exact"/>
        <w:ind w:firstLine="600" w:firstLineChars="200"/>
        <w:rPr>
          <w:rFonts w:ascii="楷体_GB2312" w:eastAsia="楷体_GB2312"/>
          <w:b w:val="0"/>
          <w:color w:val="auto"/>
          <w:sz w:val="30"/>
          <w:szCs w:val="30"/>
        </w:rPr>
      </w:pPr>
      <w:r>
        <w:rPr>
          <w:rFonts w:hint="eastAsia" w:ascii="楷体_GB2312" w:eastAsia="楷体_GB2312"/>
          <w:b w:val="0"/>
          <w:color w:val="auto"/>
          <w:sz w:val="30"/>
          <w:szCs w:val="30"/>
        </w:rPr>
        <w:t>（二）对事故单位的责任认定和处理建议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韬舟公司现场安全管理不到位，未能及时制止赵仁兵和孙国栋的违章行为；安全教育培训流于形式，对叉车装卸作业现场的安全风险辨识不到位，采取的安全管控措施未起到实效，对事故的发生负有责任，建议浦东新区市场监督管理局依法给予行政处罚。</w:t>
      </w:r>
    </w:p>
    <w:p>
      <w:pPr>
        <w:pStyle w:val="2"/>
        <w:spacing w:before="0" w:after="0" w:line="600" w:lineRule="exact"/>
        <w:ind w:firstLine="600" w:firstLineChars="200"/>
        <w:rPr>
          <w:rFonts w:ascii="黑体" w:hAnsi="黑体" w:eastAsia="黑体"/>
          <w:b w:val="0"/>
          <w:color w:val="auto"/>
          <w:sz w:val="30"/>
          <w:szCs w:val="30"/>
        </w:rPr>
      </w:pPr>
      <w:r>
        <w:rPr>
          <w:rFonts w:hint="eastAsia" w:ascii="黑体" w:hAnsi="黑体" w:eastAsia="黑体"/>
          <w:b w:val="0"/>
          <w:color w:val="auto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韬舟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公司，应加强对作业现场的安全管理，加强风险辨识和隐患治理，及时消除作业现场的安全隐患。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韬舟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公司，应加强员工安全培训教育，强化员工安全意识，确保各项安全管理制度的落实到位，杜绝各类违章行为。</w:t>
      </w: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</w:t>
      </w: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上海韬舟船舶工程技术有限公司</w:t>
      </w: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“6.6”车辆伤害事故调查组   </w:t>
      </w:r>
    </w:p>
    <w:p>
      <w:pPr>
        <w:widowControl/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    2023年8月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0"/>
          <w:szCs w:val="30"/>
        </w:rPr>
        <w:t>日</w:t>
      </w:r>
    </w:p>
    <w:p>
      <w:pPr>
        <w:widowControl/>
        <w:jc w:val="center"/>
        <w:rPr>
          <w:rFonts w:ascii="仿宋_GB2312" w:eastAsia="仿宋_GB2312"/>
          <w:color w:val="auto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13A1"/>
    <w:rsid w:val="00002661"/>
    <w:rsid w:val="0000319A"/>
    <w:rsid w:val="00003B3D"/>
    <w:rsid w:val="00003E0B"/>
    <w:rsid w:val="00004B85"/>
    <w:rsid w:val="00007F45"/>
    <w:rsid w:val="00013540"/>
    <w:rsid w:val="00014DEC"/>
    <w:rsid w:val="000157EB"/>
    <w:rsid w:val="00017BB1"/>
    <w:rsid w:val="00017C37"/>
    <w:rsid w:val="00017CF1"/>
    <w:rsid w:val="00023096"/>
    <w:rsid w:val="00025299"/>
    <w:rsid w:val="0002585A"/>
    <w:rsid w:val="0002715C"/>
    <w:rsid w:val="0002799D"/>
    <w:rsid w:val="00027D39"/>
    <w:rsid w:val="0003366A"/>
    <w:rsid w:val="00034C40"/>
    <w:rsid w:val="00037E98"/>
    <w:rsid w:val="000410AD"/>
    <w:rsid w:val="000415B8"/>
    <w:rsid w:val="00041FD2"/>
    <w:rsid w:val="00044739"/>
    <w:rsid w:val="00050B73"/>
    <w:rsid w:val="0005390F"/>
    <w:rsid w:val="00056A29"/>
    <w:rsid w:val="000574DA"/>
    <w:rsid w:val="000612A6"/>
    <w:rsid w:val="00061D27"/>
    <w:rsid w:val="00063607"/>
    <w:rsid w:val="00063F72"/>
    <w:rsid w:val="0007106B"/>
    <w:rsid w:val="000722CC"/>
    <w:rsid w:val="0007235B"/>
    <w:rsid w:val="000726B6"/>
    <w:rsid w:val="00074BA4"/>
    <w:rsid w:val="0007659B"/>
    <w:rsid w:val="00077089"/>
    <w:rsid w:val="00077186"/>
    <w:rsid w:val="00084D7A"/>
    <w:rsid w:val="00084EE2"/>
    <w:rsid w:val="000852EE"/>
    <w:rsid w:val="0008571F"/>
    <w:rsid w:val="00087C55"/>
    <w:rsid w:val="00087C80"/>
    <w:rsid w:val="00087DFE"/>
    <w:rsid w:val="00091FFC"/>
    <w:rsid w:val="0009521C"/>
    <w:rsid w:val="000A137C"/>
    <w:rsid w:val="000A17B0"/>
    <w:rsid w:val="000A35D0"/>
    <w:rsid w:val="000A6E30"/>
    <w:rsid w:val="000A73F7"/>
    <w:rsid w:val="000A7A16"/>
    <w:rsid w:val="000B1EAB"/>
    <w:rsid w:val="000B1F10"/>
    <w:rsid w:val="000B1FEA"/>
    <w:rsid w:val="000B5423"/>
    <w:rsid w:val="000B68E8"/>
    <w:rsid w:val="000B6DB6"/>
    <w:rsid w:val="000B6EDA"/>
    <w:rsid w:val="000B772E"/>
    <w:rsid w:val="000C4C3A"/>
    <w:rsid w:val="000C4ECD"/>
    <w:rsid w:val="000D2051"/>
    <w:rsid w:val="000D39BB"/>
    <w:rsid w:val="000D41A8"/>
    <w:rsid w:val="000D574F"/>
    <w:rsid w:val="000E1905"/>
    <w:rsid w:val="000E4344"/>
    <w:rsid w:val="000E454B"/>
    <w:rsid w:val="000E5523"/>
    <w:rsid w:val="000E56FC"/>
    <w:rsid w:val="000E5985"/>
    <w:rsid w:val="000E6ACC"/>
    <w:rsid w:val="000E6BAD"/>
    <w:rsid w:val="000F32C5"/>
    <w:rsid w:val="00101EA2"/>
    <w:rsid w:val="00105A31"/>
    <w:rsid w:val="001079F6"/>
    <w:rsid w:val="00110C37"/>
    <w:rsid w:val="00112A99"/>
    <w:rsid w:val="0011550E"/>
    <w:rsid w:val="00116E9E"/>
    <w:rsid w:val="001204FC"/>
    <w:rsid w:val="00120E98"/>
    <w:rsid w:val="00122E30"/>
    <w:rsid w:val="00124656"/>
    <w:rsid w:val="001259CB"/>
    <w:rsid w:val="00125BB5"/>
    <w:rsid w:val="0012607C"/>
    <w:rsid w:val="00131486"/>
    <w:rsid w:val="001337F3"/>
    <w:rsid w:val="001339DB"/>
    <w:rsid w:val="001341DD"/>
    <w:rsid w:val="00134960"/>
    <w:rsid w:val="00134B16"/>
    <w:rsid w:val="00135514"/>
    <w:rsid w:val="001368CD"/>
    <w:rsid w:val="001372F4"/>
    <w:rsid w:val="0013750E"/>
    <w:rsid w:val="00140D94"/>
    <w:rsid w:val="00142A2D"/>
    <w:rsid w:val="00142E0B"/>
    <w:rsid w:val="001430FE"/>
    <w:rsid w:val="001450E8"/>
    <w:rsid w:val="00145644"/>
    <w:rsid w:val="00145C14"/>
    <w:rsid w:val="00147468"/>
    <w:rsid w:val="00147E5B"/>
    <w:rsid w:val="00152098"/>
    <w:rsid w:val="0015349F"/>
    <w:rsid w:val="00153D0F"/>
    <w:rsid w:val="00154DCE"/>
    <w:rsid w:val="00164AD6"/>
    <w:rsid w:val="00166E30"/>
    <w:rsid w:val="00170C89"/>
    <w:rsid w:val="00172A27"/>
    <w:rsid w:val="0018293B"/>
    <w:rsid w:val="00184C95"/>
    <w:rsid w:val="00186361"/>
    <w:rsid w:val="00191D69"/>
    <w:rsid w:val="001933FC"/>
    <w:rsid w:val="0019353E"/>
    <w:rsid w:val="00196B8B"/>
    <w:rsid w:val="001A2E2D"/>
    <w:rsid w:val="001A33A2"/>
    <w:rsid w:val="001A3993"/>
    <w:rsid w:val="001A431C"/>
    <w:rsid w:val="001A4A73"/>
    <w:rsid w:val="001A5663"/>
    <w:rsid w:val="001A5B0E"/>
    <w:rsid w:val="001A69BD"/>
    <w:rsid w:val="001A73DA"/>
    <w:rsid w:val="001B04C2"/>
    <w:rsid w:val="001B350D"/>
    <w:rsid w:val="001B627C"/>
    <w:rsid w:val="001B7375"/>
    <w:rsid w:val="001C11B5"/>
    <w:rsid w:val="001C5CE8"/>
    <w:rsid w:val="001C750A"/>
    <w:rsid w:val="001C78EE"/>
    <w:rsid w:val="001D5692"/>
    <w:rsid w:val="001D5E6F"/>
    <w:rsid w:val="001E5C8B"/>
    <w:rsid w:val="001E7CA8"/>
    <w:rsid w:val="001F04F8"/>
    <w:rsid w:val="001F094D"/>
    <w:rsid w:val="001F33C5"/>
    <w:rsid w:val="001F4D5E"/>
    <w:rsid w:val="001F65E6"/>
    <w:rsid w:val="001F7ABF"/>
    <w:rsid w:val="00200F44"/>
    <w:rsid w:val="002013A5"/>
    <w:rsid w:val="0020338B"/>
    <w:rsid w:val="0020600F"/>
    <w:rsid w:val="00206B9B"/>
    <w:rsid w:val="00206F21"/>
    <w:rsid w:val="00211390"/>
    <w:rsid w:val="00215018"/>
    <w:rsid w:val="00215C6C"/>
    <w:rsid w:val="002165D1"/>
    <w:rsid w:val="00216A8A"/>
    <w:rsid w:val="00217375"/>
    <w:rsid w:val="00220597"/>
    <w:rsid w:val="00220DC4"/>
    <w:rsid w:val="00221F43"/>
    <w:rsid w:val="0022298E"/>
    <w:rsid w:val="00222E63"/>
    <w:rsid w:val="00223E63"/>
    <w:rsid w:val="0022436C"/>
    <w:rsid w:val="0022622D"/>
    <w:rsid w:val="00227DEB"/>
    <w:rsid w:val="002302D5"/>
    <w:rsid w:val="00230E13"/>
    <w:rsid w:val="00231D4C"/>
    <w:rsid w:val="0023355B"/>
    <w:rsid w:val="00234376"/>
    <w:rsid w:val="00236359"/>
    <w:rsid w:val="00236733"/>
    <w:rsid w:val="00240076"/>
    <w:rsid w:val="0024088F"/>
    <w:rsid w:val="00241C82"/>
    <w:rsid w:val="002444F2"/>
    <w:rsid w:val="002464C0"/>
    <w:rsid w:val="0024708E"/>
    <w:rsid w:val="00247090"/>
    <w:rsid w:val="00250F2D"/>
    <w:rsid w:val="00251EF3"/>
    <w:rsid w:val="00252E9B"/>
    <w:rsid w:val="0025354E"/>
    <w:rsid w:val="00254BA9"/>
    <w:rsid w:val="002556CC"/>
    <w:rsid w:val="00255932"/>
    <w:rsid w:val="002566B4"/>
    <w:rsid w:val="00256863"/>
    <w:rsid w:val="00261A87"/>
    <w:rsid w:val="00263168"/>
    <w:rsid w:val="0026475B"/>
    <w:rsid w:val="00264C78"/>
    <w:rsid w:val="00265CDE"/>
    <w:rsid w:val="00265F38"/>
    <w:rsid w:val="00266249"/>
    <w:rsid w:val="00274BD9"/>
    <w:rsid w:val="00275D73"/>
    <w:rsid w:val="00282297"/>
    <w:rsid w:val="00283298"/>
    <w:rsid w:val="002871D6"/>
    <w:rsid w:val="00287F2A"/>
    <w:rsid w:val="00292280"/>
    <w:rsid w:val="002926FB"/>
    <w:rsid w:val="002938C8"/>
    <w:rsid w:val="0029731D"/>
    <w:rsid w:val="00297438"/>
    <w:rsid w:val="002978AE"/>
    <w:rsid w:val="002A29C3"/>
    <w:rsid w:val="002A33AA"/>
    <w:rsid w:val="002B4A0B"/>
    <w:rsid w:val="002B650B"/>
    <w:rsid w:val="002B788B"/>
    <w:rsid w:val="002C339B"/>
    <w:rsid w:val="002C544C"/>
    <w:rsid w:val="002C6FD7"/>
    <w:rsid w:val="002C7C28"/>
    <w:rsid w:val="002C7DCF"/>
    <w:rsid w:val="002C7FBC"/>
    <w:rsid w:val="002D0FE9"/>
    <w:rsid w:val="002D16BA"/>
    <w:rsid w:val="002D1840"/>
    <w:rsid w:val="002D2821"/>
    <w:rsid w:val="002D53B3"/>
    <w:rsid w:val="002D5A1B"/>
    <w:rsid w:val="002D6C2B"/>
    <w:rsid w:val="002E05E8"/>
    <w:rsid w:val="002E45C2"/>
    <w:rsid w:val="002E676E"/>
    <w:rsid w:val="002E7127"/>
    <w:rsid w:val="002E7C53"/>
    <w:rsid w:val="002E7E90"/>
    <w:rsid w:val="002F05AF"/>
    <w:rsid w:val="002F3956"/>
    <w:rsid w:val="002F6AB1"/>
    <w:rsid w:val="002F6B00"/>
    <w:rsid w:val="002F7883"/>
    <w:rsid w:val="00300B43"/>
    <w:rsid w:val="0030132F"/>
    <w:rsid w:val="00301B74"/>
    <w:rsid w:val="003027F5"/>
    <w:rsid w:val="00305519"/>
    <w:rsid w:val="0030721B"/>
    <w:rsid w:val="00310C61"/>
    <w:rsid w:val="0031293E"/>
    <w:rsid w:val="003162E9"/>
    <w:rsid w:val="00316460"/>
    <w:rsid w:val="0031679B"/>
    <w:rsid w:val="003214FC"/>
    <w:rsid w:val="00322078"/>
    <w:rsid w:val="00325281"/>
    <w:rsid w:val="00327E05"/>
    <w:rsid w:val="00332FB9"/>
    <w:rsid w:val="00334DA0"/>
    <w:rsid w:val="00334F92"/>
    <w:rsid w:val="003368A7"/>
    <w:rsid w:val="0034118A"/>
    <w:rsid w:val="00341A93"/>
    <w:rsid w:val="00341AA8"/>
    <w:rsid w:val="00346681"/>
    <w:rsid w:val="00353AFB"/>
    <w:rsid w:val="00355DCD"/>
    <w:rsid w:val="00357E67"/>
    <w:rsid w:val="0036302F"/>
    <w:rsid w:val="00366468"/>
    <w:rsid w:val="00366C90"/>
    <w:rsid w:val="00367D22"/>
    <w:rsid w:val="00372EE6"/>
    <w:rsid w:val="00374089"/>
    <w:rsid w:val="003741AA"/>
    <w:rsid w:val="0038104E"/>
    <w:rsid w:val="00382084"/>
    <w:rsid w:val="0038476E"/>
    <w:rsid w:val="00384B7F"/>
    <w:rsid w:val="0039138C"/>
    <w:rsid w:val="00391B6A"/>
    <w:rsid w:val="00393260"/>
    <w:rsid w:val="00393C45"/>
    <w:rsid w:val="00393FF1"/>
    <w:rsid w:val="003A351B"/>
    <w:rsid w:val="003A6EE8"/>
    <w:rsid w:val="003A768F"/>
    <w:rsid w:val="003A7D58"/>
    <w:rsid w:val="003B0FC8"/>
    <w:rsid w:val="003B1D10"/>
    <w:rsid w:val="003B205A"/>
    <w:rsid w:val="003B27F8"/>
    <w:rsid w:val="003B6FAF"/>
    <w:rsid w:val="003C0B61"/>
    <w:rsid w:val="003C21BA"/>
    <w:rsid w:val="003C4C59"/>
    <w:rsid w:val="003C4DA3"/>
    <w:rsid w:val="003C5DC0"/>
    <w:rsid w:val="003C6DB0"/>
    <w:rsid w:val="003C7E1B"/>
    <w:rsid w:val="003D4A57"/>
    <w:rsid w:val="003D4F40"/>
    <w:rsid w:val="003D74CE"/>
    <w:rsid w:val="003D77B7"/>
    <w:rsid w:val="003E1D0A"/>
    <w:rsid w:val="003F27B8"/>
    <w:rsid w:val="003F3AE9"/>
    <w:rsid w:val="003F4EA9"/>
    <w:rsid w:val="00400EEA"/>
    <w:rsid w:val="004022F5"/>
    <w:rsid w:val="00402EFC"/>
    <w:rsid w:val="00407E4F"/>
    <w:rsid w:val="004100BC"/>
    <w:rsid w:val="00411F2E"/>
    <w:rsid w:val="00414469"/>
    <w:rsid w:val="00414EAE"/>
    <w:rsid w:val="0041640F"/>
    <w:rsid w:val="00421253"/>
    <w:rsid w:val="0042443F"/>
    <w:rsid w:val="00426851"/>
    <w:rsid w:val="00426CC1"/>
    <w:rsid w:val="00427B0E"/>
    <w:rsid w:val="00433355"/>
    <w:rsid w:val="00435F68"/>
    <w:rsid w:val="0043641D"/>
    <w:rsid w:val="00436EF1"/>
    <w:rsid w:val="00441EEF"/>
    <w:rsid w:val="00442A88"/>
    <w:rsid w:val="00443171"/>
    <w:rsid w:val="00444848"/>
    <w:rsid w:val="0044664B"/>
    <w:rsid w:val="00451B8F"/>
    <w:rsid w:val="0045211E"/>
    <w:rsid w:val="00457DE8"/>
    <w:rsid w:val="00457F73"/>
    <w:rsid w:val="00461EED"/>
    <w:rsid w:val="00465627"/>
    <w:rsid w:val="004727D2"/>
    <w:rsid w:val="004749CF"/>
    <w:rsid w:val="00474E4F"/>
    <w:rsid w:val="00475284"/>
    <w:rsid w:val="00475C8C"/>
    <w:rsid w:val="00476DA4"/>
    <w:rsid w:val="00476F41"/>
    <w:rsid w:val="0048051A"/>
    <w:rsid w:val="00480AD9"/>
    <w:rsid w:val="0048597B"/>
    <w:rsid w:val="00491E19"/>
    <w:rsid w:val="00491F87"/>
    <w:rsid w:val="00492709"/>
    <w:rsid w:val="00493489"/>
    <w:rsid w:val="00493BE5"/>
    <w:rsid w:val="0049462C"/>
    <w:rsid w:val="00495702"/>
    <w:rsid w:val="004958FA"/>
    <w:rsid w:val="00496AF4"/>
    <w:rsid w:val="004A0BC8"/>
    <w:rsid w:val="004A4F21"/>
    <w:rsid w:val="004A6383"/>
    <w:rsid w:val="004A68F3"/>
    <w:rsid w:val="004A7DF8"/>
    <w:rsid w:val="004B081F"/>
    <w:rsid w:val="004B1875"/>
    <w:rsid w:val="004B2B37"/>
    <w:rsid w:val="004B41FF"/>
    <w:rsid w:val="004B7205"/>
    <w:rsid w:val="004C0ED0"/>
    <w:rsid w:val="004C2139"/>
    <w:rsid w:val="004D180B"/>
    <w:rsid w:val="004D1F11"/>
    <w:rsid w:val="004D45F5"/>
    <w:rsid w:val="004E0CF3"/>
    <w:rsid w:val="004E219E"/>
    <w:rsid w:val="004E4E07"/>
    <w:rsid w:val="004E5804"/>
    <w:rsid w:val="004E6D48"/>
    <w:rsid w:val="004F29F8"/>
    <w:rsid w:val="004F5E98"/>
    <w:rsid w:val="004F6054"/>
    <w:rsid w:val="00500075"/>
    <w:rsid w:val="00502014"/>
    <w:rsid w:val="00502C1B"/>
    <w:rsid w:val="00506317"/>
    <w:rsid w:val="0050694F"/>
    <w:rsid w:val="00507A6B"/>
    <w:rsid w:val="005110C8"/>
    <w:rsid w:val="0051165E"/>
    <w:rsid w:val="00511813"/>
    <w:rsid w:val="00515224"/>
    <w:rsid w:val="00516839"/>
    <w:rsid w:val="00517308"/>
    <w:rsid w:val="00517499"/>
    <w:rsid w:val="005175D7"/>
    <w:rsid w:val="0052266C"/>
    <w:rsid w:val="005254CB"/>
    <w:rsid w:val="00525991"/>
    <w:rsid w:val="0053014C"/>
    <w:rsid w:val="00531043"/>
    <w:rsid w:val="005328A4"/>
    <w:rsid w:val="00532BC7"/>
    <w:rsid w:val="00534E90"/>
    <w:rsid w:val="00536781"/>
    <w:rsid w:val="00537189"/>
    <w:rsid w:val="005374B7"/>
    <w:rsid w:val="0054052C"/>
    <w:rsid w:val="00541965"/>
    <w:rsid w:val="0054271F"/>
    <w:rsid w:val="00544066"/>
    <w:rsid w:val="005453A4"/>
    <w:rsid w:val="005454F8"/>
    <w:rsid w:val="00545C38"/>
    <w:rsid w:val="00545D66"/>
    <w:rsid w:val="00545D90"/>
    <w:rsid w:val="00550F22"/>
    <w:rsid w:val="005510AC"/>
    <w:rsid w:val="00552BC6"/>
    <w:rsid w:val="00555024"/>
    <w:rsid w:val="0056006F"/>
    <w:rsid w:val="00561C54"/>
    <w:rsid w:val="00564030"/>
    <w:rsid w:val="005659B0"/>
    <w:rsid w:val="005659B4"/>
    <w:rsid w:val="005667B9"/>
    <w:rsid w:val="00566972"/>
    <w:rsid w:val="005671BD"/>
    <w:rsid w:val="00567A0F"/>
    <w:rsid w:val="005702D7"/>
    <w:rsid w:val="00570FC2"/>
    <w:rsid w:val="00573258"/>
    <w:rsid w:val="00575D3A"/>
    <w:rsid w:val="005760C9"/>
    <w:rsid w:val="0057732B"/>
    <w:rsid w:val="00577AD6"/>
    <w:rsid w:val="00577FD8"/>
    <w:rsid w:val="00582C94"/>
    <w:rsid w:val="005831FA"/>
    <w:rsid w:val="00585A03"/>
    <w:rsid w:val="0058627B"/>
    <w:rsid w:val="00593E40"/>
    <w:rsid w:val="00595B24"/>
    <w:rsid w:val="005979E6"/>
    <w:rsid w:val="005A1E6F"/>
    <w:rsid w:val="005A2FD9"/>
    <w:rsid w:val="005A427D"/>
    <w:rsid w:val="005A792C"/>
    <w:rsid w:val="005B1DC2"/>
    <w:rsid w:val="005B3DE7"/>
    <w:rsid w:val="005B3F9D"/>
    <w:rsid w:val="005B45EE"/>
    <w:rsid w:val="005B4647"/>
    <w:rsid w:val="005B4C6D"/>
    <w:rsid w:val="005B5601"/>
    <w:rsid w:val="005B5C5B"/>
    <w:rsid w:val="005B6486"/>
    <w:rsid w:val="005C0B1D"/>
    <w:rsid w:val="005C349F"/>
    <w:rsid w:val="005C47BD"/>
    <w:rsid w:val="005C495E"/>
    <w:rsid w:val="005C575B"/>
    <w:rsid w:val="005C5C42"/>
    <w:rsid w:val="005C7434"/>
    <w:rsid w:val="005C7699"/>
    <w:rsid w:val="005C7733"/>
    <w:rsid w:val="005D01F3"/>
    <w:rsid w:val="005D0773"/>
    <w:rsid w:val="005D10D9"/>
    <w:rsid w:val="005D1CB2"/>
    <w:rsid w:val="005D479B"/>
    <w:rsid w:val="005E0AD2"/>
    <w:rsid w:val="005E2882"/>
    <w:rsid w:val="005E5AC4"/>
    <w:rsid w:val="005E6116"/>
    <w:rsid w:val="005E7B2E"/>
    <w:rsid w:val="005F1354"/>
    <w:rsid w:val="005F177C"/>
    <w:rsid w:val="005F1AEA"/>
    <w:rsid w:val="005F2055"/>
    <w:rsid w:val="005F4509"/>
    <w:rsid w:val="005F52BC"/>
    <w:rsid w:val="005F5EDA"/>
    <w:rsid w:val="0060055A"/>
    <w:rsid w:val="00600874"/>
    <w:rsid w:val="00604D63"/>
    <w:rsid w:val="00605A1A"/>
    <w:rsid w:val="00605E41"/>
    <w:rsid w:val="0060782C"/>
    <w:rsid w:val="00607A43"/>
    <w:rsid w:val="00607D20"/>
    <w:rsid w:val="00610CC6"/>
    <w:rsid w:val="00610D54"/>
    <w:rsid w:val="0061139A"/>
    <w:rsid w:val="006121C3"/>
    <w:rsid w:val="0061245C"/>
    <w:rsid w:val="006133C4"/>
    <w:rsid w:val="00614238"/>
    <w:rsid w:val="00615382"/>
    <w:rsid w:val="00615399"/>
    <w:rsid w:val="00615D36"/>
    <w:rsid w:val="006201BE"/>
    <w:rsid w:val="00623415"/>
    <w:rsid w:val="006241D0"/>
    <w:rsid w:val="00625FE7"/>
    <w:rsid w:val="0062722B"/>
    <w:rsid w:val="006309AE"/>
    <w:rsid w:val="00630E4F"/>
    <w:rsid w:val="00631D14"/>
    <w:rsid w:val="006360E5"/>
    <w:rsid w:val="00636295"/>
    <w:rsid w:val="00641B51"/>
    <w:rsid w:val="00641D2D"/>
    <w:rsid w:val="006420DD"/>
    <w:rsid w:val="00643333"/>
    <w:rsid w:val="006440DD"/>
    <w:rsid w:val="006441F7"/>
    <w:rsid w:val="00650D00"/>
    <w:rsid w:val="00651610"/>
    <w:rsid w:val="00652D28"/>
    <w:rsid w:val="006566E3"/>
    <w:rsid w:val="00660615"/>
    <w:rsid w:val="00663ACF"/>
    <w:rsid w:val="006645BC"/>
    <w:rsid w:val="006651A5"/>
    <w:rsid w:val="00673A95"/>
    <w:rsid w:val="00676A6F"/>
    <w:rsid w:val="00676B4E"/>
    <w:rsid w:val="0068765D"/>
    <w:rsid w:val="006901AB"/>
    <w:rsid w:val="006904AC"/>
    <w:rsid w:val="0069089F"/>
    <w:rsid w:val="00690D39"/>
    <w:rsid w:val="006945B6"/>
    <w:rsid w:val="006A0370"/>
    <w:rsid w:val="006A11D0"/>
    <w:rsid w:val="006A1740"/>
    <w:rsid w:val="006A19DE"/>
    <w:rsid w:val="006A1CBE"/>
    <w:rsid w:val="006A4A47"/>
    <w:rsid w:val="006A5387"/>
    <w:rsid w:val="006B08E0"/>
    <w:rsid w:val="006B20D4"/>
    <w:rsid w:val="006B6502"/>
    <w:rsid w:val="006B659B"/>
    <w:rsid w:val="006C19E2"/>
    <w:rsid w:val="006C2096"/>
    <w:rsid w:val="006C2F09"/>
    <w:rsid w:val="006C3071"/>
    <w:rsid w:val="006C3245"/>
    <w:rsid w:val="006D1282"/>
    <w:rsid w:val="006D31E5"/>
    <w:rsid w:val="006D39DF"/>
    <w:rsid w:val="006D45BC"/>
    <w:rsid w:val="006D7EF6"/>
    <w:rsid w:val="006E1C69"/>
    <w:rsid w:val="006E2CDA"/>
    <w:rsid w:val="006E3022"/>
    <w:rsid w:val="006E3218"/>
    <w:rsid w:val="006E4728"/>
    <w:rsid w:val="006E51DF"/>
    <w:rsid w:val="006E5E6C"/>
    <w:rsid w:val="006F07A1"/>
    <w:rsid w:val="006F1680"/>
    <w:rsid w:val="006F1C1F"/>
    <w:rsid w:val="006F4FDB"/>
    <w:rsid w:val="006F6B7F"/>
    <w:rsid w:val="00705CEC"/>
    <w:rsid w:val="007078E6"/>
    <w:rsid w:val="007163B6"/>
    <w:rsid w:val="00720BE2"/>
    <w:rsid w:val="00721122"/>
    <w:rsid w:val="00721C83"/>
    <w:rsid w:val="00724AF0"/>
    <w:rsid w:val="007264DA"/>
    <w:rsid w:val="0072756F"/>
    <w:rsid w:val="007277FF"/>
    <w:rsid w:val="007302F6"/>
    <w:rsid w:val="007323D4"/>
    <w:rsid w:val="00732B04"/>
    <w:rsid w:val="00734D04"/>
    <w:rsid w:val="007362C6"/>
    <w:rsid w:val="007378ED"/>
    <w:rsid w:val="0074043A"/>
    <w:rsid w:val="00740E10"/>
    <w:rsid w:val="0074136F"/>
    <w:rsid w:val="00743101"/>
    <w:rsid w:val="007442C8"/>
    <w:rsid w:val="007448DC"/>
    <w:rsid w:val="00744B33"/>
    <w:rsid w:val="007454A2"/>
    <w:rsid w:val="00747768"/>
    <w:rsid w:val="007479C6"/>
    <w:rsid w:val="00750C58"/>
    <w:rsid w:val="0075118F"/>
    <w:rsid w:val="00751E3C"/>
    <w:rsid w:val="0075270E"/>
    <w:rsid w:val="00755DE4"/>
    <w:rsid w:val="00757232"/>
    <w:rsid w:val="00760019"/>
    <w:rsid w:val="00765422"/>
    <w:rsid w:val="00766F40"/>
    <w:rsid w:val="00767F6E"/>
    <w:rsid w:val="00772F77"/>
    <w:rsid w:val="00773C4E"/>
    <w:rsid w:val="00773C69"/>
    <w:rsid w:val="00774AFC"/>
    <w:rsid w:val="00776A5C"/>
    <w:rsid w:val="00777A2A"/>
    <w:rsid w:val="00780240"/>
    <w:rsid w:val="007819B1"/>
    <w:rsid w:val="00781AD4"/>
    <w:rsid w:val="00782B5B"/>
    <w:rsid w:val="00783208"/>
    <w:rsid w:val="00785CE7"/>
    <w:rsid w:val="0078663B"/>
    <w:rsid w:val="00786F05"/>
    <w:rsid w:val="00787BCD"/>
    <w:rsid w:val="00790508"/>
    <w:rsid w:val="00791EB5"/>
    <w:rsid w:val="0079223F"/>
    <w:rsid w:val="00792FB8"/>
    <w:rsid w:val="00793E55"/>
    <w:rsid w:val="007957DF"/>
    <w:rsid w:val="00795985"/>
    <w:rsid w:val="00795A57"/>
    <w:rsid w:val="00797293"/>
    <w:rsid w:val="007A0722"/>
    <w:rsid w:val="007A23F0"/>
    <w:rsid w:val="007A33A9"/>
    <w:rsid w:val="007A3F89"/>
    <w:rsid w:val="007A415E"/>
    <w:rsid w:val="007A6189"/>
    <w:rsid w:val="007A6D4F"/>
    <w:rsid w:val="007B1A0D"/>
    <w:rsid w:val="007B4F72"/>
    <w:rsid w:val="007B62BA"/>
    <w:rsid w:val="007B72D6"/>
    <w:rsid w:val="007C13B7"/>
    <w:rsid w:val="007C26C4"/>
    <w:rsid w:val="007C32D1"/>
    <w:rsid w:val="007C635D"/>
    <w:rsid w:val="007D03BD"/>
    <w:rsid w:val="007D0D07"/>
    <w:rsid w:val="007D3A5B"/>
    <w:rsid w:val="007D7A87"/>
    <w:rsid w:val="007D7B36"/>
    <w:rsid w:val="007D7DC0"/>
    <w:rsid w:val="007E170A"/>
    <w:rsid w:val="007E32F6"/>
    <w:rsid w:val="007E4A2B"/>
    <w:rsid w:val="007F0D97"/>
    <w:rsid w:val="007F2E40"/>
    <w:rsid w:val="007F4188"/>
    <w:rsid w:val="007F66F2"/>
    <w:rsid w:val="007F7762"/>
    <w:rsid w:val="007F7949"/>
    <w:rsid w:val="007F7D9D"/>
    <w:rsid w:val="008006F6"/>
    <w:rsid w:val="00801F52"/>
    <w:rsid w:val="00807C55"/>
    <w:rsid w:val="008114C6"/>
    <w:rsid w:val="008131BC"/>
    <w:rsid w:val="0081395E"/>
    <w:rsid w:val="008154C2"/>
    <w:rsid w:val="008162D7"/>
    <w:rsid w:val="008207CB"/>
    <w:rsid w:val="00821D1A"/>
    <w:rsid w:val="00821E26"/>
    <w:rsid w:val="00822B16"/>
    <w:rsid w:val="0082343B"/>
    <w:rsid w:val="0082532A"/>
    <w:rsid w:val="008262D8"/>
    <w:rsid w:val="0082767D"/>
    <w:rsid w:val="008335A3"/>
    <w:rsid w:val="0083558C"/>
    <w:rsid w:val="00837AB0"/>
    <w:rsid w:val="0084438F"/>
    <w:rsid w:val="0084534B"/>
    <w:rsid w:val="008546F4"/>
    <w:rsid w:val="0085601D"/>
    <w:rsid w:val="00857378"/>
    <w:rsid w:val="008603A4"/>
    <w:rsid w:val="008603A8"/>
    <w:rsid w:val="00861108"/>
    <w:rsid w:val="008628C4"/>
    <w:rsid w:val="00862BA5"/>
    <w:rsid w:val="0086728A"/>
    <w:rsid w:val="00870509"/>
    <w:rsid w:val="00875072"/>
    <w:rsid w:val="008750A8"/>
    <w:rsid w:val="00881B0C"/>
    <w:rsid w:val="00884050"/>
    <w:rsid w:val="00884162"/>
    <w:rsid w:val="008846EA"/>
    <w:rsid w:val="00884E17"/>
    <w:rsid w:val="008920DF"/>
    <w:rsid w:val="00892C1F"/>
    <w:rsid w:val="008948D2"/>
    <w:rsid w:val="0089757B"/>
    <w:rsid w:val="00897C6F"/>
    <w:rsid w:val="008A049A"/>
    <w:rsid w:val="008A37DC"/>
    <w:rsid w:val="008A577D"/>
    <w:rsid w:val="008A5A25"/>
    <w:rsid w:val="008A7F8E"/>
    <w:rsid w:val="008B2A3B"/>
    <w:rsid w:val="008B51C8"/>
    <w:rsid w:val="008B5721"/>
    <w:rsid w:val="008B6EA9"/>
    <w:rsid w:val="008B70DC"/>
    <w:rsid w:val="008B7160"/>
    <w:rsid w:val="008C2BB8"/>
    <w:rsid w:val="008C4886"/>
    <w:rsid w:val="008C4CF3"/>
    <w:rsid w:val="008D2370"/>
    <w:rsid w:val="008D5F7D"/>
    <w:rsid w:val="008D67D6"/>
    <w:rsid w:val="008D69E6"/>
    <w:rsid w:val="008D6DA1"/>
    <w:rsid w:val="008E1BD9"/>
    <w:rsid w:val="008E2355"/>
    <w:rsid w:val="008E6AD4"/>
    <w:rsid w:val="008E76FD"/>
    <w:rsid w:val="008E7EF1"/>
    <w:rsid w:val="008F1E41"/>
    <w:rsid w:val="008F24AD"/>
    <w:rsid w:val="008F39C3"/>
    <w:rsid w:val="008F3C61"/>
    <w:rsid w:val="008F7638"/>
    <w:rsid w:val="009007B6"/>
    <w:rsid w:val="009020D2"/>
    <w:rsid w:val="009040D8"/>
    <w:rsid w:val="00904221"/>
    <w:rsid w:val="0090426A"/>
    <w:rsid w:val="0090683D"/>
    <w:rsid w:val="00907883"/>
    <w:rsid w:val="009111A0"/>
    <w:rsid w:val="0091164B"/>
    <w:rsid w:val="00911F8E"/>
    <w:rsid w:val="00912CAE"/>
    <w:rsid w:val="009144F7"/>
    <w:rsid w:val="00921C17"/>
    <w:rsid w:val="00924AC3"/>
    <w:rsid w:val="00924D8A"/>
    <w:rsid w:val="00924FBF"/>
    <w:rsid w:val="00930224"/>
    <w:rsid w:val="00930EBD"/>
    <w:rsid w:val="00933ED4"/>
    <w:rsid w:val="00936F6D"/>
    <w:rsid w:val="0094058A"/>
    <w:rsid w:val="00942A99"/>
    <w:rsid w:val="009432E5"/>
    <w:rsid w:val="009435E7"/>
    <w:rsid w:val="00943826"/>
    <w:rsid w:val="00945C87"/>
    <w:rsid w:val="00946039"/>
    <w:rsid w:val="0094727E"/>
    <w:rsid w:val="009503F6"/>
    <w:rsid w:val="00950603"/>
    <w:rsid w:val="00950D33"/>
    <w:rsid w:val="0095275B"/>
    <w:rsid w:val="009548E9"/>
    <w:rsid w:val="00955A21"/>
    <w:rsid w:val="00957104"/>
    <w:rsid w:val="00957191"/>
    <w:rsid w:val="009573C2"/>
    <w:rsid w:val="00960828"/>
    <w:rsid w:val="00960892"/>
    <w:rsid w:val="00961EEB"/>
    <w:rsid w:val="00964E3B"/>
    <w:rsid w:val="00965CF4"/>
    <w:rsid w:val="009714F8"/>
    <w:rsid w:val="00971E4D"/>
    <w:rsid w:val="0097224E"/>
    <w:rsid w:val="009731D6"/>
    <w:rsid w:val="00976D0E"/>
    <w:rsid w:val="009844EF"/>
    <w:rsid w:val="00991879"/>
    <w:rsid w:val="00991D56"/>
    <w:rsid w:val="00992C91"/>
    <w:rsid w:val="00993016"/>
    <w:rsid w:val="009948F2"/>
    <w:rsid w:val="00994F83"/>
    <w:rsid w:val="0099788B"/>
    <w:rsid w:val="00997C4D"/>
    <w:rsid w:val="009A0B61"/>
    <w:rsid w:val="009A14A6"/>
    <w:rsid w:val="009A2421"/>
    <w:rsid w:val="009A2C05"/>
    <w:rsid w:val="009A36FA"/>
    <w:rsid w:val="009A3AE4"/>
    <w:rsid w:val="009A5394"/>
    <w:rsid w:val="009A5E01"/>
    <w:rsid w:val="009A65B6"/>
    <w:rsid w:val="009B0F9D"/>
    <w:rsid w:val="009B577A"/>
    <w:rsid w:val="009B6436"/>
    <w:rsid w:val="009C122D"/>
    <w:rsid w:val="009C7813"/>
    <w:rsid w:val="009C7E6B"/>
    <w:rsid w:val="009D113E"/>
    <w:rsid w:val="009D3FC8"/>
    <w:rsid w:val="009D553C"/>
    <w:rsid w:val="009D5688"/>
    <w:rsid w:val="009D572C"/>
    <w:rsid w:val="009D5E68"/>
    <w:rsid w:val="009D6490"/>
    <w:rsid w:val="009D677B"/>
    <w:rsid w:val="009D799E"/>
    <w:rsid w:val="009D7F5E"/>
    <w:rsid w:val="009E0461"/>
    <w:rsid w:val="009E3625"/>
    <w:rsid w:val="009F10A1"/>
    <w:rsid w:val="009F1483"/>
    <w:rsid w:val="009F1EEF"/>
    <w:rsid w:val="009F2AF0"/>
    <w:rsid w:val="00A00341"/>
    <w:rsid w:val="00A02469"/>
    <w:rsid w:val="00A0259D"/>
    <w:rsid w:val="00A049FF"/>
    <w:rsid w:val="00A05DCC"/>
    <w:rsid w:val="00A0661F"/>
    <w:rsid w:val="00A067AA"/>
    <w:rsid w:val="00A11B6C"/>
    <w:rsid w:val="00A13ACF"/>
    <w:rsid w:val="00A13B4E"/>
    <w:rsid w:val="00A226B0"/>
    <w:rsid w:val="00A235C0"/>
    <w:rsid w:val="00A24A6C"/>
    <w:rsid w:val="00A25516"/>
    <w:rsid w:val="00A31A1D"/>
    <w:rsid w:val="00A31A45"/>
    <w:rsid w:val="00A3426A"/>
    <w:rsid w:val="00A35259"/>
    <w:rsid w:val="00A409DF"/>
    <w:rsid w:val="00A41A50"/>
    <w:rsid w:val="00A44A87"/>
    <w:rsid w:val="00A4702F"/>
    <w:rsid w:val="00A57C98"/>
    <w:rsid w:val="00A6034F"/>
    <w:rsid w:val="00A60B31"/>
    <w:rsid w:val="00A6195B"/>
    <w:rsid w:val="00A624C3"/>
    <w:rsid w:val="00A65F20"/>
    <w:rsid w:val="00A67F61"/>
    <w:rsid w:val="00A72971"/>
    <w:rsid w:val="00A731AA"/>
    <w:rsid w:val="00A73D8E"/>
    <w:rsid w:val="00A7627C"/>
    <w:rsid w:val="00A77A59"/>
    <w:rsid w:val="00A829D6"/>
    <w:rsid w:val="00A835CA"/>
    <w:rsid w:val="00A865C1"/>
    <w:rsid w:val="00A86985"/>
    <w:rsid w:val="00A87030"/>
    <w:rsid w:val="00A8773E"/>
    <w:rsid w:val="00A900B5"/>
    <w:rsid w:val="00A95461"/>
    <w:rsid w:val="00A954FB"/>
    <w:rsid w:val="00AA6F95"/>
    <w:rsid w:val="00AB51DA"/>
    <w:rsid w:val="00AB56F0"/>
    <w:rsid w:val="00AC0EE2"/>
    <w:rsid w:val="00AC4C99"/>
    <w:rsid w:val="00AC6E65"/>
    <w:rsid w:val="00AC7E07"/>
    <w:rsid w:val="00AD04E5"/>
    <w:rsid w:val="00AD40EA"/>
    <w:rsid w:val="00AD79B1"/>
    <w:rsid w:val="00AE0099"/>
    <w:rsid w:val="00AE00AD"/>
    <w:rsid w:val="00AE6895"/>
    <w:rsid w:val="00AF1D94"/>
    <w:rsid w:val="00AF2A64"/>
    <w:rsid w:val="00AF2E4C"/>
    <w:rsid w:val="00AF3A76"/>
    <w:rsid w:val="00AF5966"/>
    <w:rsid w:val="00AF71D9"/>
    <w:rsid w:val="00B0026B"/>
    <w:rsid w:val="00B00943"/>
    <w:rsid w:val="00B0105D"/>
    <w:rsid w:val="00B04A9C"/>
    <w:rsid w:val="00B06202"/>
    <w:rsid w:val="00B10126"/>
    <w:rsid w:val="00B117BD"/>
    <w:rsid w:val="00B11B00"/>
    <w:rsid w:val="00B11B0E"/>
    <w:rsid w:val="00B12982"/>
    <w:rsid w:val="00B13529"/>
    <w:rsid w:val="00B13869"/>
    <w:rsid w:val="00B178AB"/>
    <w:rsid w:val="00B21630"/>
    <w:rsid w:val="00B21636"/>
    <w:rsid w:val="00B306A6"/>
    <w:rsid w:val="00B30701"/>
    <w:rsid w:val="00B330E9"/>
    <w:rsid w:val="00B4490C"/>
    <w:rsid w:val="00B45804"/>
    <w:rsid w:val="00B467ED"/>
    <w:rsid w:val="00B4762D"/>
    <w:rsid w:val="00B47A9D"/>
    <w:rsid w:val="00B50E3E"/>
    <w:rsid w:val="00B52F8C"/>
    <w:rsid w:val="00B542E8"/>
    <w:rsid w:val="00B55DE2"/>
    <w:rsid w:val="00B57BAB"/>
    <w:rsid w:val="00B609B5"/>
    <w:rsid w:val="00B63D86"/>
    <w:rsid w:val="00B63E2A"/>
    <w:rsid w:val="00B650F1"/>
    <w:rsid w:val="00B66D2A"/>
    <w:rsid w:val="00B66F41"/>
    <w:rsid w:val="00B715F4"/>
    <w:rsid w:val="00B7390B"/>
    <w:rsid w:val="00B77324"/>
    <w:rsid w:val="00B77495"/>
    <w:rsid w:val="00B7781B"/>
    <w:rsid w:val="00B80CBE"/>
    <w:rsid w:val="00B8185F"/>
    <w:rsid w:val="00B851AE"/>
    <w:rsid w:val="00B866A7"/>
    <w:rsid w:val="00B86EE6"/>
    <w:rsid w:val="00B927FA"/>
    <w:rsid w:val="00B92EEF"/>
    <w:rsid w:val="00B933D8"/>
    <w:rsid w:val="00B937C2"/>
    <w:rsid w:val="00B9403F"/>
    <w:rsid w:val="00B9579F"/>
    <w:rsid w:val="00BA06D1"/>
    <w:rsid w:val="00BA48AD"/>
    <w:rsid w:val="00BA547F"/>
    <w:rsid w:val="00BA5D83"/>
    <w:rsid w:val="00BB0BAC"/>
    <w:rsid w:val="00BB209A"/>
    <w:rsid w:val="00BB555B"/>
    <w:rsid w:val="00BB560E"/>
    <w:rsid w:val="00BB5989"/>
    <w:rsid w:val="00BB73B9"/>
    <w:rsid w:val="00BB74AB"/>
    <w:rsid w:val="00BC20A0"/>
    <w:rsid w:val="00BC4C01"/>
    <w:rsid w:val="00BC4F77"/>
    <w:rsid w:val="00BD1520"/>
    <w:rsid w:val="00BD5A68"/>
    <w:rsid w:val="00BD7F18"/>
    <w:rsid w:val="00BE15FD"/>
    <w:rsid w:val="00BE1B27"/>
    <w:rsid w:val="00BE71BE"/>
    <w:rsid w:val="00BF1B1D"/>
    <w:rsid w:val="00BF25AF"/>
    <w:rsid w:val="00C04C24"/>
    <w:rsid w:val="00C05639"/>
    <w:rsid w:val="00C05C05"/>
    <w:rsid w:val="00C11B7C"/>
    <w:rsid w:val="00C14D9C"/>
    <w:rsid w:val="00C14E84"/>
    <w:rsid w:val="00C14F1F"/>
    <w:rsid w:val="00C164EF"/>
    <w:rsid w:val="00C174C6"/>
    <w:rsid w:val="00C209DA"/>
    <w:rsid w:val="00C23F33"/>
    <w:rsid w:val="00C30A8F"/>
    <w:rsid w:val="00C31E86"/>
    <w:rsid w:val="00C327B2"/>
    <w:rsid w:val="00C3347E"/>
    <w:rsid w:val="00C34A1B"/>
    <w:rsid w:val="00C350BC"/>
    <w:rsid w:val="00C365ED"/>
    <w:rsid w:val="00C37875"/>
    <w:rsid w:val="00C40A8F"/>
    <w:rsid w:val="00C41DEB"/>
    <w:rsid w:val="00C4237E"/>
    <w:rsid w:val="00C42823"/>
    <w:rsid w:val="00C42BD2"/>
    <w:rsid w:val="00C4412D"/>
    <w:rsid w:val="00C4788F"/>
    <w:rsid w:val="00C52127"/>
    <w:rsid w:val="00C52251"/>
    <w:rsid w:val="00C539C0"/>
    <w:rsid w:val="00C53E28"/>
    <w:rsid w:val="00C55782"/>
    <w:rsid w:val="00C562EC"/>
    <w:rsid w:val="00C5630D"/>
    <w:rsid w:val="00C647BD"/>
    <w:rsid w:val="00C64DBA"/>
    <w:rsid w:val="00C65875"/>
    <w:rsid w:val="00C65A54"/>
    <w:rsid w:val="00C6639C"/>
    <w:rsid w:val="00C7457D"/>
    <w:rsid w:val="00C7517A"/>
    <w:rsid w:val="00C75483"/>
    <w:rsid w:val="00C80C35"/>
    <w:rsid w:val="00C80DE9"/>
    <w:rsid w:val="00C80EAC"/>
    <w:rsid w:val="00C828AE"/>
    <w:rsid w:val="00C82987"/>
    <w:rsid w:val="00C83C4C"/>
    <w:rsid w:val="00C9053B"/>
    <w:rsid w:val="00C90CB5"/>
    <w:rsid w:val="00C9223D"/>
    <w:rsid w:val="00C9292A"/>
    <w:rsid w:val="00C93A45"/>
    <w:rsid w:val="00C95451"/>
    <w:rsid w:val="00C969CE"/>
    <w:rsid w:val="00C96A77"/>
    <w:rsid w:val="00C979E2"/>
    <w:rsid w:val="00CA13B2"/>
    <w:rsid w:val="00CA2A52"/>
    <w:rsid w:val="00CA3DE9"/>
    <w:rsid w:val="00CA5DC0"/>
    <w:rsid w:val="00CA5EEB"/>
    <w:rsid w:val="00CB3F10"/>
    <w:rsid w:val="00CB6607"/>
    <w:rsid w:val="00CB69E4"/>
    <w:rsid w:val="00CC0C0B"/>
    <w:rsid w:val="00CC1D2E"/>
    <w:rsid w:val="00CC6E37"/>
    <w:rsid w:val="00CC78CA"/>
    <w:rsid w:val="00CD0A78"/>
    <w:rsid w:val="00CD1A7C"/>
    <w:rsid w:val="00CD48E3"/>
    <w:rsid w:val="00CD4EEA"/>
    <w:rsid w:val="00CE08A1"/>
    <w:rsid w:val="00CE19CD"/>
    <w:rsid w:val="00CE35C4"/>
    <w:rsid w:val="00CE5898"/>
    <w:rsid w:val="00CF1344"/>
    <w:rsid w:val="00D00280"/>
    <w:rsid w:val="00D008B9"/>
    <w:rsid w:val="00D0416C"/>
    <w:rsid w:val="00D04D93"/>
    <w:rsid w:val="00D06491"/>
    <w:rsid w:val="00D10744"/>
    <w:rsid w:val="00D10AE1"/>
    <w:rsid w:val="00D14E79"/>
    <w:rsid w:val="00D15739"/>
    <w:rsid w:val="00D17386"/>
    <w:rsid w:val="00D17E19"/>
    <w:rsid w:val="00D20159"/>
    <w:rsid w:val="00D23FFD"/>
    <w:rsid w:val="00D24B1C"/>
    <w:rsid w:val="00D25420"/>
    <w:rsid w:val="00D25F0A"/>
    <w:rsid w:val="00D2747F"/>
    <w:rsid w:val="00D307A5"/>
    <w:rsid w:val="00D315D2"/>
    <w:rsid w:val="00D3167F"/>
    <w:rsid w:val="00D32FB0"/>
    <w:rsid w:val="00D33837"/>
    <w:rsid w:val="00D34D9F"/>
    <w:rsid w:val="00D368EA"/>
    <w:rsid w:val="00D401A9"/>
    <w:rsid w:val="00D40CA3"/>
    <w:rsid w:val="00D41F32"/>
    <w:rsid w:val="00D41F37"/>
    <w:rsid w:val="00D43056"/>
    <w:rsid w:val="00D4725E"/>
    <w:rsid w:val="00D47BEC"/>
    <w:rsid w:val="00D47D04"/>
    <w:rsid w:val="00D5169C"/>
    <w:rsid w:val="00D52571"/>
    <w:rsid w:val="00D52C95"/>
    <w:rsid w:val="00D53E6F"/>
    <w:rsid w:val="00D5405B"/>
    <w:rsid w:val="00D56D47"/>
    <w:rsid w:val="00D57643"/>
    <w:rsid w:val="00D57A8E"/>
    <w:rsid w:val="00D60437"/>
    <w:rsid w:val="00D60465"/>
    <w:rsid w:val="00D60F63"/>
    <w:rsid w:val="00D6267B"/>
    <w:rsid w:val="00D62FF8"/>
    <w:rsid w:val="00D63812"/>
    <w:rsid w:val="00D66FB7"/>
    <w:rsid w:val="00D67AE7"/>
    <w:rsid w:val="00D7390E"/>
    <w:rsid w:val="00D74E50"/>
    <w:rsid w:val="00D7537D"/>
    <w:rsid w:val="00D75ACE"/>
    <w:rsid w:val="00D76DA2"/>
    <w:rsid w:val="00D808A1"/>
    <w:rsid w:val="00D8471B"/>
    <w:rsid w:val="00D84CE9"/>
    <w:rsid w:val="00D84EBA"/>
    <w:rsid w:val="00D86188"/>
    <w:rsid w:val="00D87788"/>
    <w:rsid w:val="00D87816"/>
    <w:rsid w:val="00D910D9"/>
    <w:rsid w:val="00D94000"/>
    <w:rsid w:val="00D95113"/>
    <w:rsid w:val="00D95FE3"/>
    <w:rsid w:val="00D96236"/>
    <w:rsid w:val="00DA12F1"/>
    <w:rsid w:val="00DA444B"/>
    <w:rsid w:val="00DB046B"/>
    <w:rsid w:val="00DB13F6"/>
    <w:rsid w:val="00DB16BE"/>
    <w:rsid w:val="00DB1C39"/>
    <w:rsid w:val="00DB4593"/>
    <w:rsid w:val="00DC2F5B"/>
    <w:rsid w:val="00DC4F99"/>
    <w:rsid w:val="00DC617E"/>
    <w:rsid w:val="00DC674C"/>
    <w:rsid w:val="00DD3192"/>
    <w:rsid w:val="00DD65C3"/>
    <w:rsid w:val="00DD679A"/>
    <w:rsid w:val="00DE0AD3"/>
    <w:rsid w:val="00DE2FED"/>
    <w:rsid w:val="00DF08C4"/>
    <w:rsid w:val="00DF2732"/>
    <w:rsid w:val="00DF2BD2"/>
    <w:rsid w:val="00DF2EC9"/>
    <w:rsid w:val="00DF411E"/>
    <w:rsid w:val="00DF453C"/>
    <w:rsid w:val="00DF773F"/>
    <w:rsid w:val="00E050A8"/>
    <w:rsid w:val="00E0607F"/>
    <w:rsid w:val="00E06648"/>
    <w:rsid w:val="00E072F5"/>
    <w:rsid w:val="00E1066B"/>
    <w:rsid w:val="00E110B6"/>
    <w:rsid w:val="00E17BDB"/>
    <w:rsid w:val="00E17C2A"/>
    <w:rsid w:val="00E17E8F"/>
    <w:rsid w:val="00E218B6"/>
    <w:rsid w:val="00E22842"/>
    <w:rsid w:val="00E22F25"/>
    <w:rsid w:val="00E23903"/>
    <w:rsid w:val="00E261A2"/>
    <w:rsid w:val="00E2635E"/>
    <w:rsid w:val="00E3191E"/>
    <w:rsid w:val="00E354D0"/>
    <w:rsid w:val="00E4352D"/>
    <w:rsid w:val="00E44286"/>
    <w:rsid w:val="00E450EA"/>
    <w:rsid w:val="00E45626"/>
    <w:rsid w:val="00E46672"/>
    <w:rsid w:val="00E473FE"/>
    <w:rsid w:val="00E4747E"/>
    <w:rsid w:val="00E501D4"/>
    <w:rsid w:val="00E51608"/>
    <w:rsid w:val="00E52ADD"/>
    <w:rsid w:val="00E53883"/>
    <w:rsid w:val="00E67E88"/>
    <w:rsid w:val="00E71F33"/>
    <w:rsid w:val="00E7574F"/>
    <w:rsid w:val="00E7793A"/>
    <w:rsid w:val="00E80226"/>
    <w:rsid w:val="00E83FEE"/>
    <w:rsid w:val="00E85199"/>
    <w:rsid w:val="00E86BA7"/>
    <w:rsid w:val="00E90471"/>
    <w:rsid w:val="00E9184C"/>
    <w:rsid w:val="00E91866"/>
    <w:rsid w:val="00E93F8A"/>
    <w:rsid w:val="00E949A4"/>
    <w:rsid w:val="00E9671F"/>
    <w:rsid w:val="00E974E2"/>
    <w:rsid w:val="00E978D5"/>
    <w:rsid w:val="00EA05EF"/>
    <w:rsid w:val="00EA14E5"/>
    <w:rsid w:val="00EA2FB8"/>
    <w:rsid w:val="00EA3146"/>
    <w:rsid w:val="00EA55E8"/>
    <w:rsid w:val="00EA5ED7"/>
    <w:rsid w:val="00EA73A6"/>
    <w:rsid w:val="00EA7904"/>
    <w:rsid w:val="00EB0D78"/>
    <w:rsid w:val="00EB1EFB"/>
    <w:rsid w:val="00EB291D"/>
    <w:rsid w:val="00EB36D6"/>
    <w:rsid w:val="00EB57DE"/>
    <w:rsid w:val="00EB6CAD"/>
    <w:rsid w:val="00EC0646"/>
    <w:rsid w:val="00EC2FF2"/>
    <w:rsid w:val="00EC34E8"/>
    <w:rsid w:val="00EC45B0"/>
    <w:rsid w:val="00ED07F8"/>
    <w:rsid w:val="00ED233A"/>
    <w:rsid w:val="00ED3F97"/>
    <w:rsid w:val="00ED454D"/>
    <w:rsid w:val="00ED5DBD"/>
    <w:rsid w:val="00ED6CC1"/>
    <w:rsid w:val="00EE2871"/>
    <w:rsid w:val="00EE3C65"/>
    <w:rsid w:val="00EE65CF"/>
    <w:rsid w:val="00EE682F"/>
    <w:rsid w:val="00EE72C1"/>
    <w:rsid w:val="00EF2756"/>
    <w:rsid w:val="00EF3AC7"/>
    <w:rsid w:val="00EF3FC9"/>
    <w:rsid w:val="00EF61A2"/>
    <w:rsid w:val="00EF7DB2"/>
    <w:rsid w:val="00F008E4"/>
    <w:rsid w:val="00F00E80"/>
    <w:rsid w:val="00F03031"/>
    <w:rsid w:val="00F03F85"/>
    <w:rsid w:val="00F04558"/>
    <w:rsid w:val="00F045C0"/>
    <w:rsid w:val="00F04D3D"/>
    <w:rsid w:val="00F058A8"/>
    <w:rsid w:val="00F069FC"/>
    <w:rsid w:val="00F07036"/>
    <w:rsid w:val="00F07F05"/>
    <w:rsid w:val="00F107FD"/>
    <w:rsid w:val="00F10D88"/>
    <w:rsid w:val="00F13375"/>
    <w:rsid w:val="00F13ADE"/>
    <w:rsid w:val="00F153BC"/>
    <w:rsid w:val="00F17BF6"/>
    <w:rsid w:val="00F26358"/>
    <w:rsid w:val="00F26B1D"/>
    <w:rsid w:val="00F2718F"/>
    <w:rsid w:val="00F309E3"/>
    <w:rsid w:val="00F3238E"/>
    <w:rsid w:val="00F34348"/>
    <w:rsid w:val="00F353D6"/>
    <w:rsid w:val="00F35931"/>
    <w:rsid w:val="00F35E9E"/>
    <w:rsid w:val="00F43A15"/>
    <w:rsid w:val="00F50728"/>
    <w:rsid w:val="00F54182"/>
    <w:rsid w:val="00F55DD4"/>
    <w:rsid w:val="00F56066"/>
    <w:rsid w:val="00F612FD"/>
    <w:rsid w:val="00F615E2"/>
    <w:rsid w:val="00F61CE7"/>
    <w:rsid w:val="00F61FEA"/>
    <w:rsid w:val="00F62104"/>
    <w:rsid w:val="00F63951"/>
    <w:rsid w:val="00F643CA"/>
    <w:rsid w:val="00F65153"/>
    <w:rsid w:val="00F657FA"/>
    <w:rsid w:val="00F70DC7"/>
    <w:rsid w:val="00F76DD1"/>
    <w:rsid w:val="00F76F2C"/>
    <w:rsid w:val="00F7714E"/>
    <w:rsid w:val="00F80275"/>
    <w:rsid w:val="00F80EA0"/>
    <w:rsid w:val="00F962DF"/>
    <w:rsid w:val="00FA268B"/>
    <w:rsid w:val="00FA6444"/>
    <w:rsid w:val="00FB1D53"/>
    <w:rsid w:val="00FB2436"/>
    <w:rsid w:val="00FB271C"/>
    <w:rsid w:val="00FB33F8"/>
    <w:rsid w:val="00FB7239"/>
    <w:rsid w:val="00FB7FF2"/>
    <w:rsid w:val="00FC01EB"/>
    <w:rsid w:val="00FC1ACC"/>
    <w:rsid w:val="00FC4AC6"/>
    <w:rsid w:val="00FC5CAB"/>
    <w:rsid w:val="00FC73C9"/>
    <w:rsid w:val="00FE0D24"/>
    <w:rsid w:val="00FE1465"/>
    <w:rsid w:val="00FE2EE7"/>
    <w:rsid w:val="00FE5476"/>
    <w:rsid w:val="00FE566F"/>
    <w:rsid w:val="00FE681B"/>
    <w:rsid w:val="00FF00FE"/>
    <w:rsid w:val="00FF0574"/>
    <w:rsid w:val="00FF2786"/>
    <w:rsid w:val="00FF3B96"/>
    <w:rsid w:val="00FF57CF"/>
    <w:rsid w:val="00FF7A36"/>
    <w:rsid w:val="01044A36"/>
    <w:rsid w:val="015243F2"/>
    <w:rsid w:val="01780037"/>
    <w:rsid w:val="018F52C5"/>
    <w:rsid w:val="01E6357A"/>
    <w:rsid w:val="02050C8A"/>
    <w:rsid w:val="021727DF"/>
    <w:rsid w:val="02305044"/>
    <w:rsid w:val="023A44E3"/>
    <w:rsid w:val="025A6821"/>
    <w:rsid w:val="027842AC"/>
    <w:rsid w:val="02895A9E"/>
    <w:rsid w:val="02BE378E"/>
    <w:rsid w:val="036E1BCC"/>
    <w:rsid w:val="037576B9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725874"/>
    <w:rsid w:val="05922AA2"/>
    <w:rsid w:val="05B07909"/>
    <w:rsid w:val="05DF5BAB"/>
    <w:rsid w:val="060F0236"/>
    <w:rsid w:val="065B0B71"/>
    <w:rsid w:val="06C03448"/>
    <w:rsid w:val="06CA4F2C"/>
    <w:rsid w:val="06D660F8"/>
    <w:rsid w:val="06F015F2"/>
    <w:rsid w:val="07763C30"/>
    <w:rsid w:val="0790233A"/>
    <w:rsid w:val="079D064E"/>
    <w:rsid w:val="07CD3325"/>
    <w:rsid w:val="083F42F9"/>
    <w:rsid w:val="08B50213"/>
    <w:rsid w:val="09324887"/>
    <w:rsid w:val="0945685A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541E7E"/>
    <w:rsid w:val="0B77722F"/>
    <w:rsid w:val="0BA44F3E"/>
    <w:rsid w:val="0BB71D1C"/>
    <w:rsid w:val="0BE16385"/>
    <w:rsid w:val="0C04200E"/>
    <w:rsid w:val="0C0524BF"/>
    <w:rsid w:val="0C163B49"/>
    <w:rsid w:val="0C655468"/>
    <w:rsid w:val="0CB235CC"/>
    <w:rsid w:val="0D1B6E50"/>
    <w:rsid w:val="0D27481B"/>
    <w:rsid w:val="0D457279"/>
    <w:rsid w:val="0D604A87"/>
    <w:rsid w:val="0D7215AE"/>
    <w:rsid w:val="0D9C7061"/>
    <w:rsid w:val="0E2B5A15"/>
    <w:rsid w:val="0E3F4236"/>
    <w:rsid w:val="0E4E7702"/>
    <w:rsid w:val="0E8656EF"/>
    <w:rsid w:val="0E960CB7"/>
    <w:rsid w:val="0F220AC4"/>
    <w:rsid w:val="0F763E6D"/>
    <w:rsid w:val="0FA66D47"/>
    <w:rsid w:val="0FB47B44"/>
    <w:rsid w:val="0FF309DB"/>
    <w:rsid w:val="100E5D95"/>
    <w:rsid w:val="10647F18"/>
    <w:rsid w:val="10AC5E49"/>
    <w:rsid w:val="10F85ED4"/>
    <w:rsid w:val="115E27ED"/>
    <w:rsid w:val="11917FC3"/>
    <w:rsid w:val="11E87D2B"/>
    <w:rsid w:val="11F96343"/>
    <w:rsid w:val="120D5D94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233820"/>
    <w:rsid w:val="13633E50"/>
    <w:rsid w:val="139F0A99"/>
    <w:rsid w:val="13B8676B"/>
    <w:rsid w:val="13C5797F"/>
    <w:rsid w:val="13F314D5"/>
    <w:rsid w:val="13FB2E0D"/>
    <w:rsid w:val="14557282"/>
    <w:rsid w:val="147B211B"/>
    <w:rsid w:val="1489052F"/>
    <w:rsid w:val="151B0F07"/>
    <w:rsid w:val="151B1A29"/>
    <w:rsid w:val="154D74A2"/>
    <w:rsid w:val="157150A5"/>
    <w:rsid w:val="15C97741"/>
    <w:rsid w:val="15D856F5"/>
    <w:rsid w:val="15FF688D"/>
    <w:rsid w:val="1650151D"/>
    <w:rsid w:val="1689073A"/>
    <w:rsid w:val="16A8459D"/>
    <w:rsid w:val="16F60802"/>
    <w:rsid w:val="170943ED"/>
    <w:rsid w:val="171E4420"/>
    <w:rsid w:val="17521C70"/>
    <w:rsid w:val="17C739FC"/>
    <w:rsid w:val="17D41D6C"/>
    <w:rsid w:val="182022DD"/>
    <w:rsid w:val="18211F0D"/>
    <w:rsid w:val="18917071"/>
    <w:rsid w:val="189D2D85"/>
    <w:rsid w:val="18DA7224"/>
    <w:rsid w:val="19300BDA"/>
    <w:rsid w:val="197E4795"/>
    <w:rsid w:val="19BE3324"/>
    <w:rsid w:val="1A1C5D80"/>
    <w:rsid w:val="1A8C6DA2"/>
    <w:rsid w:val="1AA32CDE"/>
    <w:rsid w:val="1AB339DA"/>
    <w:rsid w:val="1ACB2586"/>
    <w:rsid w:val="1AF80295"/>
    <w:rsid w:val="1B4C1264"/>
    <w:rsid w:val="1B981D6B"/>
    <w:rsid w:val="1BDC2081"/>
    <w:rsid w:val="1BF07363"/>
    <w:rsid w:val="1C3F0477"/>
    <w:rsid w:val="1C3F261D"/>
    <w:rsid w:val="1CC659C3"/>
    <w:rsid w:val="1D3737C4"/>
    <w:rsid w:val="1D470E3A"/>
    <w:rsid w:val="1D7E5172"/>
    <w:rsid w:val="1D905F8A"/>
    <w:rsid w:val="1DAF7DA0"/>
    <w:rsid w:val="1DCA3F6C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13B757D"/>
    <w:rsid w:val="217403E6"/>
    <w:rsid w:val="21C325DB"/>
    <w:rsid w:val="21D43F61"/>
    <w:rsid w:val="22000E0E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772B8F"/>
    <w:rsid w:val="238C6E15"/>
    <w:rsid w:val="23CF2AB4"/>
    <w:rsid w:val="23D21499"/>
    <w:rsid w:val="24061828"/>
    <w:rsid w:val="24215895"/>
    <w:rsid w:val="2450605F"/>
    <w:rsid w:val="24792C7B"/>
    <w:rsid w:val="24B009C5"/>
    <w:rsid w:val="24C13E11"/>
    <w:rsid w:val="24DF251C"/>
    <w:rsid w:val="24F563DE"/>
    <w:rsid w:val="25017B46"/>
    <w:rsid w:val="250C03C2"/>
    <w:rsid w:val="2547677C"/>
    <w:rsid w:val="25665B01"/>
    <w:rsid w:val="25A56568"/>
    <w:rsid w:val="25A64F34"/>
    <w:rsid w:val="25B84A72"/>
    <w:rsid w:val="25D20349"/>
    <w:rsid w:val="25E22257"/>
    <w:rsid w:val="25EF4BEF"/>
    <w:rsid w:val="26307BB3"/>
    <w:rsid w:val="2668308E"/>
    <w:rsid w:val="267922ED"/>
    <w:rsid w:val="269B6AC7"/>
    <w:rsid w:val="26B02F13"/>
    <w:rsid w:val="26B23C97"/>
    <w:rsid w:val="26CA7703"/>
    <w:rsid w:val="26EE1E5B"/>
    <w:rsid w:val="26F168BF"/>
    <w:rsid w:val="27054C7B"/>
    <w:rsid w:val="271F2410"/>
    <w:rsid w:val="272F01CA"/>
    <w:rsid w:val="27301D9B"/>
    <w:rsid w:val="274F2644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E824A6"/>
    <w:rsid w:val="29EF7041"/>
    <w:rsid w:val="2AA95167"/>
    <w:rsid w:val="2AC70D69"/>
    <w:rsid w:val="2AD63C68"/>
    <w:rsid w:val="2B0A5D0F"/>
    <w:rsid w:val="2B2673FA"/>
    <w:rsid w:val="2B404781"/>
    <w:rsid w:val="2BA1715A"/>
    <w:rsid w:val="2BC55F5B"/>
    <w:rsid w:val="2C202DEA"/>
    <w:rsid w:val="2CA412CD"/>
    <w:rsid w:val="2CD3389B"/>
    <w:rsid w:val="2CD468B5"/>
    <w:rsid w:val="2D2B73AF"/>
    <w:rsid w:val="2D8A58F4"/>
    <w:rsid w:val="2E140CA6"/>
    <w:rsid w:val="2E1536CA"/>
    <w:rsid w:val="2E7E3F56"/>
    <w:rsid w:val="2EBC1A69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750303"/>
    <w:rsid w:val="31966C8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6529B5"/>
    <w:rsid w:val="329E4E86"/>
    <w:rsid w:val="32A37B7E"/>
    <w:rsid w:val="32C50B44"/>
    <w:rsid w:val="32D23EF0"/>
    <w:rsid w:val="32E411B0"/>
    <w:rsid w:val="333743CD"/>
    <w:rsid w:val="33390D54"/>
    <w:rsid w:val="334A7150"/>
    <w:rsid w:val="33660E88"/>
    <w:rsid w:val="33741F1C"/>
    <w:rsid w:val="339D3915"/>
    <w:rsid w:val="33EF56CC"/>
    <w:rsid w:val="33F76221"/>
    <w:rsid w:val="34132D82"/>
    <w:rsid w:val="344E4460"/>
    <w:rsid w:val="3480074E"/>
    <w:rsid w:val="348936BD"/>
    <w:rsid w:val="34BC23E6"/>
    <w:rsid w:val="34CC2B6C"/>
    <w:rsid w:val="34E83780"/>
    <w:rsid w:val="35163239"/>
    <w:rsid w:val="35427265"/>
    <w:rsid w:val="354F104F"/>
    <w:rsid w:val="3557393D"/>
    <w:rsid w:val="357716E7"/>
    <w:rsid w:val="35A31DEA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6D0DC5"/>
    <w:rsid w:val="37C13691"/>
    <w:rsid w:val="37C40AF7"/>
    <w:rsid w:val="37F308C9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421AE2"/>
    <w:rsid w:val="3A580B6D"/>
    <w:rsid w:val="3A5C20C4"/>
    <w:rsid w:val="3A6D4856"/>
    <w:rsid w:val="3A764517"/>
    <w:rsid w:val="3AFA25BB"/>
    <w:rsid w:val="3B3ED974"/>
    <w:rsid w:val="3C04760F"/>
    <w:rsid w:val="3C12627D"/>
    <w:rsid w:val="3C631FC2"/>
    <w:rsid w:val="3C732BBD"/>
    <w:rsid w:val="3CDF19DA"/>
    <w:rsid w:val="3D0E6EEB"/>
    <w:rsid w:val="3D193DF0"/>
    <w:rsid w:val="3D42035D"/>
    <w:rsid w:val="3D784ACA"/>
    <w:rsid w:val="3DA00A36"/>
    <w:rsid w:val="3DCA6688"/>
    <w:rsid w:val="3DD731F0"/>
    <w:rsid w:val="3DDA5057"/>
    <w:rsid w:val="3DFF3AC9"/>
    <w:rsid w:val="3E5B17A4"/>
    <w:rsid w:val="3E7857C9"/>
    <w:rsid w:val="3EDF52E3"/>
    <w:rsid w:val="3F232D7E"/>
    <w:rsid w:val="3F6123AA"/>
    <w:rsid w:val="3F6345AA"/>
    <w:rsid w:val="3F7626FC"/>
    <w:rsid w:val="3F7663C3"/>
    <w:rsid w:val="3F8268A3"/>
    <w:rsid w:val="3FC0402F"/>
    <w:rsid w:val="3FE34E35"/>
    <w:rsid w:val="3FE9200B"/>
    <w:rsid w:val="40126D59"/>
    <w:rsid w:val="402A6894"/>
    <w:rsid w:val="406E669A"/>
    <w:rsid w:val="40B9580E"/>
    <w:rsid w:val="40F753AE"/>
    <w:rsid w:val="410076E2"/>
    <w:rsid w:val="41506276"/>
    <w:rsid w:val="41CA3895"/>
    <w:rsid w:val="41CA6CFC"/>
    <w:rsid w:val="41F57307"/>
    <w:rsid w:val="42026F6C"/>
    <w:rsid w:val="42084219"/>
    <w:rsid w:val="420A2161"/>
    <w:rsid w:val="423B3FA4"/>
    <w:rsid w:val="426A5045"/>
    <w:rsid w:val="427C15A0"/>
    <w:rsid w:val="428E2DC4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309CD"/>
    <w:rsid w:val="44105EF4"/>
    <w:rsid w:val="44483955"/>
    <w:rsid w:val="444E24D1"/>
    <w:rsid w:val="44BD25FA"/>
    <w:rsid w:val="45063C61"/>
    <w:rsid w:val="45192C6B"/>
    <w:rsid w:val="451A1DEB"/>
    <w:rsid w:val="458D0A2C"/>
    <w:rsid w:val="4591406C"/>
    <w:rsid w:val="45B35EBD"/>
    <w:rsid w:val="45CF26F8"/>
    <w:rsid w:val="46F8044D"/>
    <w:rsid w:val="472A5A21"/>
    <w:rsid w:val="47380A67"/>
    <w:rsid w:val="47C13B4B"/>
    <w:rsid w:val="47E56EC2"/>
    <w:rsid w:val="47EC1D37"/>
    <w:rsid w:val="4822499C"/>
    <w:rsid w:val="48393C61"/>
    <w:rsid w:val="4846407F"/>
    <w:rsid w:val="48675256"/>
    <w:rsid w:val="48855CD6"/>
    <w:rsid w:val="48CD36FA"/>
    <w:rsid w:val="48DF209C"/>
    <w:rsid w:val="490B63E4"/>
    <w:rsid w:val="492D76C3"/>
    <w:rsid w:val="49376375"/>
    <w:rsid w:val="49442F39"/>
    <w:rsid w:val="496B012B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F600F5"/>
    <w:rsid w:val="4C41356B"/>
    <w:rsid w:val="4C7221A7"/>
    <w:rsid w:val="4C766495"/>
    <w:rsid w:val="4CC5266D"/>
    <w:rsid w:val="4D4070A4"/>
    <w:rsid w:val="4D740818"/>
    <w:rsid w:val="4D7E0E31"/>
    <w:rsid w:val="4D954F0B"/>
    <w:rsid w:val="4DE56598"/>
    <w:rsid w:val="4DE8229E"/>
    <w:rsid w:val="4DF3697F"/>
    <w:rsid w:val="4E601C3C"/>
    <w:rsid w:val="4E606891"/>
    <w:rsid w:val="4E8150B5"/>
    <w:rsid w:val="4E8C4F9D"/>
    <w:rsid w:val="4EB818D5"/>
    <w:rsid w:val="4F125B61"/>
    <w:rsid w:val="4F1F066B"/>
    <w:rsid w:val="4F3639E8"/>
    <w:rsid w:val="4FED55CB"/>
    <w:rsid w:val="508861AB"/>
    <w:rsid w:val="50D4063B"/>
    <w:rsid w:val="512004CD"/>
    <w:rsid w:val="515069F4"/>
    <w:rsid w:val="51602F4C"/>
    <w:rsid w:val="51691084"/>
    <w:rsid w:val="51AE480F"/>
    <w:rsid w:val="52037480"/>
    <w:rsid w:val="524D253C"/>
    <w:rsid w:val="529C743B"/>
    <w:rsid w:val="52A059C4"/>
    <w:rsid w:val="52BB214F"/>
    <w:rsid w:val="52D75278"/>
    <w:rsid w:val="530A6624"/>
    <w:rsid w:val="532458F6"/>
    <w:rsid w:val="5327542E"/>
    <w:rsid w:val="534244A5"/>
    <w:rsid w:val="535B6C42"/>
    <w:rsid w:val="53772781"/>
    <w:rsid w:val="53DD7F94"/>
    <w:rsid w:val="53DE274C"/>
    <w:rsid w:val="54093BBC"/>
    <w:rsid w:val="54100515"/>
    <w:rsid w:val="542D238A"/>
    <w:rsid w:val="54360280"/>
    <w:rsid w:val="54771DDB"/>
    <w:rsid w:val="54861D38"/>
    <w:rsid w:val="549D01D8"/>
    <w:rsid w:val="55144653"/>
    <w:rsid w:val="553B5159"/>
    <w:rsid w:val="55BC2EA9"/>
    <w:rsid w:val="55D831E4"/>
    <w:rsid w:val="56302372"/>
    <w:rsid w:val="56306716"/>
    <w:rsid w:val="56900C1B"/>
    <w:rsid w:val="569156F2"/>
    <w:rsid w:val="56994A68"/>
    <w:rsid w:val="56A36572"/>
    <w:rsid w:val="57294F69"/>
    <w:rsid w:val="572A3AC3"/>
    <w:rsid w:val="57756476"/>
    <w:rsid w:val="57805D82"/>
    <w:rsid w:val="57852A5F"/>
    <w:rsid w:val="578F0E99"/>
    <w:rsid w:val="57AA2D4E"/>
    <w:rsid w:val="57AB0B61"/>
    <w:rsid w:val="57E737C7"/>
    <w:rsid w:val="57FE4414"/>
    <w:rsid w:val="5808435B"/>
    <w:rsid w:val="58443691"/>
    <w:rsid w:val="58644C56"/>
    <w:rsid w:val="58DB6CD4"/>
    <w:rsid w:val="592F4560"/>
    <w:rsid w:val="59522196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F4550"/>
    <w:rsid w:val="5B60456D"/>
    <w:rsid w:val="5B8A40B7"/>
    <w:rsid w:val="5B925E23"/>
    <w:rsid w:val="5B9A04B4"/>
    <w:rsid w:val="5BBB40D0"/>
    <w:rsid w:val="5BCA4252"/>
    <w:rsid w:val="5BD61E0B"/>
    <w:rsid w:val="5C1B48E7"/>
    <w:rsid w:val="5C4F5A94"/>
    <w:rsid w:val="5C834BF3"/>
    <w:rsid w:val="5CC61042"/>
    <w:rsid w:val="5CC65E68"/>
    <w:rsid w:val="5CFF996F"/>
    <w:rsid w:val="5D17512C"/>
    <w:rsid w:val="5D6571D5"/>
    <w:rsid w:val="5D7E44DB"/>
    <w:rsid w:val="5DBA2DCD"/>
    <w:rsid w:val="5DFD44AA"/>
    <w:rsid w:val="5E090590"/>
    <w:rsid w:val="5E2463B3"/>
    <w:rsid w:val="5E3D32B2"/>
    <w:rsid w:val="5E731884"/>
    <w:rsid w:val="5E9D18F9"/>
    <w:rsid w:val="5EB00D5F"/>
    <w:rsid w:val="5ED50624"/>
    <w:rsid w:val="5F4C1258"/>
    <w:rsid w:val="5FA161C2"/>
    <w:rsid w:val="5FA758C9"/>
    <w:rsid w:val="5FB52D96"/>
    <w:rsid w:val="5FBE71B7"/>
    <w:rsid w:val="5FC530E9"/>
    <w:rsid w:val="600A67BC"/>
    <w:rsid w:val="601B4403"/>
    <w:rsid w:val="603F59E6"/>
    <w:rsid w:val="60BB1070"/>
    <w:rsid w:val="60CF75F1"/>
    <w:rsid w:val="612C0426"/>
    <w:rsid w:val="61302CFB"/>
    <w:rsid w:val="6136117E"/>
    <w:rsid w:val="613E7786"/>
    <w:rsid w:val="61541772"/>
    <w:rsid w:val="617C1B8C"/>
    <w:rsid w:val="61987DD0"/>
    <w:rsid w:val="61E0399F"/>
    <w:rsid w:val="621F5DF7"/>
    <w:rsid w:val="626254E2"/>
    <w:rsid w:val="627022DB"/>
    <w:rsid w:val="627B6899"/>
    <w:rsid w:val="62846783"/>
    <w:rsid w:val="62A15466"/>
    <w:rsid w:val="62EF26D9"/>
    <w:rsid w:val="63130619"/>
    <w:rsid w:val="6329054B"/>
    <w:rsid w:val="634952EF"/>
    <w:rsid w:val="63531402"/>
    <w:rsid w:val="63602095"/>
    <w:rsid w:val="63615C7A"/>
    <w:rsid w:val="636813A7"/>
    <w:rsid w:val="63910529"/>
    <w:rsid w:val="639A5A8B"/>
    <w:rsid w:val="63AB6AC5"/>
    <w:rsid w:val="63AF4907"/>
    <w:rsid w:val="64000E86"/>
    <w:rsid w:val="64066AD1"/>
    <w:rsid w:val="644459A6"/>
    <w:rsid w:val="647678A5"/>
    <w:rsid w:val="64815F12"/>
    <w:rsid w:val="64AE5DCB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3F7FF9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8908BB"/>
    <w:rsid w:val="69A25638"/>
    <w:rsid w:val="69B849B0"/>
    <w:rsid w:val="69D07728"/>
    <w:rsid w:val="6A897728"/>
    <w:rsid w:val="6AB37D1A"/>
    <w:rsid w:val="6AB66B8D"/>
    <w:rsid w:val="6AD3432A"/>
    <w:rsid w:val="6B8C0A40"/>
    <w:rsid w:val="6BBF05DA"/>
    <w:rsid w:val="6C2044D7"/>
    <w:rsid w:val="6C252E01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6935BC"/>
    <w:rsid w:val="6E79836B"/>
    <w:rsid w:val="6E897F78"/>
    <w:rsid w:val="6EE07DE7"/>
    <w:rsid w:val="6EE445B3"/>
    <w:rsid w:val="6EE85C67"/>
    <w:rsid w:val="6F0519FF"/>
    <w:rsid w:val="6F111F22"/>
    <w:rsid w:val="6F767BC9"/>
    <w:rsid w:val="6F810EB2"/>
    <w:rsid w:val="6F9B7C46"/>
    <w:rsid w:val="6FC14587"/>
    <w:rsid w:val="6FF733CD"/>
    <w:rsid w:val="701837D2"/>
    <w:rsid w:val="703E78F4"/>
    <w:rsid w:val="7045043A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8175A"/>
    <w:rsid w:val="71695FDA"/>
    <w:rsid w:val="718A17F5"/>
    <w:rsid w:val="71CC44CE"/>
    <w:rsid w:val="71D24DDF"/>
    <w:rsid w:val="71D363BE"/>
    <w:rsid w:val="7206615F"/>
    <w:rsid w:val="720B3D1E"/>
    <w:rsid w:val="722321B7"/>
    <w:rsid w:val="72AC1FE1"/>
    <w:rsid w:val="72B6400C"/>
    <w:rsid w:val="72DF0AD4"/>
    <w:rsid w:val="7318762B"/>
    <w:rsid w:val="73C33FA2"/>
    <w:rsid w:val="73CC1DF6"/>
    <w:rsid w:val="74633756"/>
    <w:rsid w:val="746B0578"/>
    <w:rsid w:val="74740C47"/>
    <w:rsid w:val="747B4039"/>
    <w:rsid w:val="749F4B07"/>
    <w:rsid w:val="752E2264"/>
    <w:rsid w:val="754A1C9F"/>
    <w:rsid w:val="757B7651"/>
    <w:rsid w:val="75863912"/>
    <w:rsid w:val="75AB1417"/>
    <w:rsid w:val="75C85667"/>
    <w:rsid w:val="76675938"/>
    <w:rsid w:val="76723B8F"/>
    <w:rsid w:val="76E57619"/>
    <w:rsid w:val="76F2518F"/>
    <w:rsid w:val="771761B5"/>
    <w:rsid w:val="777043A1"/>
    <w:rsid w:val="777819CC"/>
    <w:rsid w:val="77925AF6"/>
    <w:rsid w:val="779312B8"/>
    <w:rsid w:val="77BF80F3"/>
    <w:rsid w:val="781E4131"/>
    <w:rsid w:val="78510905"/>
    <w:rsid w:val="786F43BC"/>
    <w:rsid w:val="78711EA5"/>
    <w:rsid w:val="787842A4"/>
    <w:rsid w:val="787B5B68"/>
    <w:rsid w:val="787B7033"/>
    <w:rsid w:val="78B22048"/>
    <w:rsid w:val="791257DF"/>
    <w:rsid w:val="7935778F"/>
    <w:rsid w:val="796865CB"/>
    <w:rsid w:val="79716FB8"/>
    <w:rsid w:val="79836AF5"/>
    <w:rsid w:val="7989566E"/>
    <w:rsid w:val="799419B7"/>
    <w:rsid w:val="79A46787"/>
    <w:rsid w:val="79A95A0D"/>
    <w:rsid w:val="79B840C9"/>
    <w:rsid w:val="79CC46E0"/>
    <w:rsid w:val="79CC6C4E"/>
    <w:rsid w:val="7A216D06"/>
    <w:rsid w:val="7A556398"/>
    <w:rsid w:val="7A6446C8"/>
    <w:rsid w:val="7A7460BA"/>
    <w:rsid w:val="7AA575B3"/>
    <w:rsid w:val="7ACE72C3"/>
    <w:rsid w:val="7AD829C3"/>
    <w:rsid w:val="7B02795E"/>
    <w:rsid w:val="7B6364CC"/>
    <w:rsid w:val="7B6B75AC"/>
    <w:rsid w:val="7B6D06AD"/>
    <w:rsid w:val="7B731598"/>
    <w:rsid w:val="7BBE30E9"/>
    <w:rsid w:val="7BC7665C"/>
    <w:rsid w:val="7C0B22B5"/>
    <w:rsid w:val="7C2E209E"/>
    <w:rsid w:val="7C696430"/>
    <w:rsid w:val="7C7311CE"/>
    <w:rsid w:val="7CA3770C"/>
    <w:rsid w:val="7CBD2627"/>
    <w:rsid w:val="7CD4341A"/>
    <w:rsid w:val="7D1F0A07"/>
    <w:rsid w:val="7D2D396D"/>
    <w:rsid w:val="7D77D5B0"/>
    <w:rsid w:val="7D7D2D69"/>
    <w:rsid w:val="7D817C42"/>
    <w:rsid w:val="7DC15838"/>
    <w:rsid w:val="7E327769"/>
    <w:rsid w:val="7ED722D7"/>
    <w:rsid w:val="7EE0207E"/>
    <w:rsid w:val="7EEE4B2B"/>
    <w:rsid w:val="7F163B69"/>
    <w:rsid w:val="7F27140C"/>
    <w:rsid w:val="7F2D27DC"/>
    <w:rsid w:val="7F627FAC"/>
    <w:rsid w:val="7F780DE1"/>
    <w:rsid w:val="7FD10E97"/>
    <w:rsid w:val="BFDDB319"/>
    <w:rsid w:val="DFDD79EE"/>
    <w:rsid w:val="EEF5D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paragraph" w:customStyle="1" w:styleId="12">
    <w:name w:val="Char Char Char Char Char Char Char"/>
    <w:basedOn w:val="1"/>
    <w:qFormat/>
    <w:uiPriority w:val="0"/>
  </w:style>
  <w:style w:type="character" w:customStyle="1" w:styleId="1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8</Pages>
  <Words>3225</Words>
  <Characters>3502</Characters>
  <Lines>25</Lines>
  <Paragraphs>7</Paragraphs>
  <TotalTime>6</TotalTime>
  <ScaleCrop>false</ScaleCrop>
  <LinksUpToDate>false</LinksUpToDate>
  <CharactersWithSpaces>3544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2023-03-03T02:56:00Z</dcterms:created>
  <dc:creator>吴青</dc:creator>
  <cp:lastModifiedBy>admin</cp:lastModifiedBy>
  <cp:lastPrinted>2023-05-23T02:45:00Z</cp:lastPrinted>
  <dcterms:modified xsi:type="dcterms:W3CDTF">2023-09-27T07:09:24Z</dcterms:modified>
  <dc:subject>事故</dc:subject>
  <dc:title>上海高新建设开发有限公司“12.24”灼烫死亡事故调查报告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168750C9932D412BA6D5996DC36346B4_13</vt:lpwstr>
  </property>
</Properties>
</file>